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9181E" w14:textId="77777777" w:rsidR="004A679B" w:rsidRDefault="004A679B" w:rsidP="004A679B">
      <w:pPr>
        <w:pStyle w:val="Title"/>
        <w:tabs>
          <w:tab w:val="left" w:pos="735"/>
          <w:tab w:val="center" w:pos="5040"/>
        </w:tabs>
      </w:pPr>
      <w:proofErr w:type="gramStart"/>
      <w:r>
        <w:t>TWYFORD  &amp;</w:t>
      </w:r>
      <w:proofErr w:type="gramEnd"/>
      <w:r>
        <w:t xml:space="preserve">  THORPE  SATCHVILLE  PARISH  COUNCIL</w:t>
      </w:r>
    </w:p>
    <w:p w14:paraId="612F3B85" w14:textId="77777777" w:rsidR="004A679B" w:rsidRDefault="004A679B" w:rsidP="004A679B">
      <w:pPr>
        <w:jc w:val="center"/>
        <w:rPr>
          <w:b/>
          <w:bCs/>
          <w:sz w:val="22"/>
          <w:u w:val="single"/>
          <w:lang w:val="en-GB"/>
        </w:rPr>
      </w:pPr>
    </w:p>
    <w:p w14:paraId="6C0B4AA2" w14:textId="36B71A30" w:rsidR="004A679B" w:rsidRDefault="004A679B" w:rsidP="004A679B">
      <w:pPr>
        <w:pStyle w:val="Subtitle"/>
        <w:rPr>
          <w:sz w:val="24"/>
        </w:rPr>
      </w:pPr>
      <w:r>
        <w:rPr>
          <w:sz w:val="24"/>
        </w:rPr>
        <w:t>Minutes of the meeting held on Tuesday 23</w:t>
      </w:r>
      <w:r w:rsidRPr="004A679B">
        <w:rPr>
          <w:sz w:val="24"/>
          <w:vertAlign w:val="superscript"/>
        </w:rPr>
        <w:t>rd</w:t>
      </w:r>
      <w:r>
        <w:rPr>
          <w:sz w:val="24"/>
        </w:rPr>
        <w:t xml:space="preserve"> January 2018 at 7.30 pm </w:t>
      </w:r>
      <w:proofErr w:type="gramStart"/>
      <w:r>
        <w:rPr>
          <w:sz w:val="24"/>
        </w:rPr>
        <w:t>in  Twyford</w:t>
      </w:r>
      <w:proofErr w:type="gramEnd"/>
      <w:r>
        <w:rPr>
          <w:sz w:val="24"/>
        </w:rPr>
        <w:t xml:space="preserve"> Village Hall</w:t>
      </w:r>
    </w:p>
    <w:p w14:paraId="083B2995" w14:textId="77777777" w:rsidR="004A679B" w:rsidRDefault="004A679B" w:rsidP="004A679B">
      <w:pPr>
        <w:jc w:val="center"/>
        <w:rPr>
          <w:b/>
          <w:bCs/>
          <w:sz w:val="22"/>
          <w:u w:val="single"/>
          <w:lang w:val="en-GB"/>
        </w:rPr>
      </w:pPr>
    </w:p>
    <w:p w14:paraId="60B6EF00" w14:textId="77777777" w:rsidR="004A679B" w:rsidRDefault="004A679B" w:rsidP="004A679B">
      <w:pPr>
        <w:tabs>
          <w:tab w:val="left" w:pos="2160"/>
          <w:tab w:val="left" w:pos="5760"/>
        </w:tabs>
        <w:rPr>
          <w:sz w:val="22"/>
          <w:lang w:val="en-GB"/>
        </w:rPr>
      </w:pPr>
      <w:r>
        <w:rPr>
          <w:b/>
          <w:bCs/>
          <w:sz w:val="22"/>
          <w:lang w:val="en-GB"/>
        </w:rPr>
        <w:t>Those Present:</w:t>
      </w:r>
      <w:r>
        <w:rPr>
          <w:b/>
          <w:bCs/>
          <w:sz w:val="22"/>
          <w:lang w:val="en-GB"/>
        </w:rPr>
        <w:tab/>
      </w:r>
      <w:r>
        <w:rPr>
          <w:sz w:val="22"/>
          <w:lang w:val="en-GB"/>
        </w:rPr>
        <w:t>Mr. M Jones [Chairperson]</w:t>
      </w:r>
      <w:r>
        <w:rPr>
          <w:sz w:val="22"/>
          <w:lang w:val="en-GB"/>
        </w:rPr>
        <w:tab/>
        <w:t>Mr. D R G Angrave</w:t>
      </w:r>
    </w:p>
    <w:p w14:paraId="64FBC3D7" w14:textId="18759013" w:rsidR="004A679B" w:rsidRDefault="004A679B" w:rsidP="004A679B">
      <w:pPr>
        <w:tabs>
          <w:tab w:val="left" w:pos="2160"/>
          <w:tab w:val="left" w:pos="5760"/>
        </w:tabs>
        <w:rPr>
          <w:sz w:val="22"/>
          <w:lang w:val="en-GB"/>
        </w:rPr>
      </w:pPr>
      <w:r>
        <w:tab/>
        <w:t>Mr. J F Prigmore</w:t>
      </w:r>
      <w:r>
        <w:rPr>
          <w:sz w:val="22"/>
          <w:lang w:val="en-GB"/>
        </w:rPr>
        <w:tab/>
      </w:r>
    </w:p>
    <w:p w14:paraId="2994FE13" w14:textId="77777777" w:rsidR="004A679B" w:rsidRDefault="004A679B" w:rsidP="004A679B">
      <w:pPr>
        <w:tabs>
          <w:tab w:val="left" w:pos="2160"/>
          <w:tab w:val="left" w:pos="5760"/>
        </w:tabs>
        <w:rPr>
          <w:sz w:val="22"/>
          <w:lang w:val="en-GB"/>
        </w:rPr>
      </w:pPr>
      <w:r>
        <w:rPr>
          <w:sz w:val="22"/>
          <w:lang w:val="en-GB"/>
        </w:rPr>
        <w:tab/>
        <w:t>Mrs C Dale</w:t>
      </w:r>
      <w:r>
        <w:rPr>
          <w:sz w:val="22"/>
          <w:lang w:val="en-GB"/>
        </w:rPr>
        <w:tab/>
        <w:t xml:space="preserve">Mr. P. </w:t>
      </w:r>
      <w:proofErr w:type="gramStart"/>
      <w:r>
        <w:rPr>
          <w:sz w:val="22"/>
          <w:lang w:val="en-GB"/>
        </w:rPr>
        <w:t>Challoner  (</w:t>
      </w:r>
      <w:proofErr w:type="gramEnd"/>
      <w:r>
        <w:rPr>
          <w:sz w:val="22"/>
          <w:lang w:val="en-GB"/>
        </w:rPr>
        <w:t>Clerk)</w:t>
      </w:r>
    </w:p>
    <w:p w14:paraId="53E3F91D" w14:textId="77777777" w:rsidR="004A679B" w:rsidRDefault="004A679B" w:rsidP="004A679B">
      <w:pPr>
        <w:tabs>
          <w:tab w:val="left" w:pos="2160"/>
          <w:tab w:val="left" w:pos="5760"/>
        </w:tabs>
        <w:rPr>
          <w:sz w:val="22"/>
          <w:lang w:val="en-GB"/>
        </w:rPr>
      </w:pPr>
      <w:r>
        <w:rPr>
          <w:sz w:val="22"/>
          <w:lang w:val="en-GB"/>
        </w:rPr>
        <w:tab/>
      </w:r>
      <w:r>
        <w:rPr>
          <w:sz w:val="22"/>
          <w:lang w:val="en-GB"/>
        </w:rPr>
        <w:tab/>
        <w:t xml:space="preserve">Cllr. L </w:t>
      </w:r>
      <w:proofErr w:type="gramStart"/>
      <w:r>
        <w:rPr>
          <w:sz w:val="22"/>
          <w:lang w:val="en-GB"/>
        </w:rPr>
        <w:t>Higgins  MBC</w:t>
      </w:r>
      <w:proofErr w:type="gramEnd"/>
    </w:p>
    <w:p w14:paraId="6BD8C20C" w14:textId="77777777" w:rsidR="004A679B" w:rsidRDefault="004A679B" w:rsidP="004A679B">
      <w:pPr>
        <w:tabs>
          <w:tab w:val="left" w:pos="2160"/>
          <w:tab w:val="left" w:pos="5760"/>
        </w:tabs>
        <w:rPr>
          <w:sz w:val="22"/>
          <w:lang w:val="en-GB"/>
        </w:rPr>
      </w:pPr>
      <w:r>
        <w:rPr>
          <w:sz w:val="22"/>
          <w:lang w:val="en-GB"/>
        </w:rPr>
        <w:tab/>
      </w:r>
      <w:r>
        <w:rPr>
          <w:sz w:val="22"/>
          <w:lang w:val="en-GB"/>
        </w:rPr>
        <w:tab/>
      </w:r>
    </w:p>
    <w:p w14:paraId="75993181" w14:textId="77777777" w:rsidR="004A679B" w:rsidRDefault="004A679B" w:rsidP="004A679B">
      <w:pPr>
        <w:tabs>
          <w:tab w:val="left" w:pos="2160"/>
          <w:tab w:val="left" w:pos="5760"/>
        </w:tabs>
        <w:rPr>
          <w:sz w:val="22"/>
          <w:lang w:val="en-GB"/>
        </w:rPr>
      </w:pPr>
      <w:r>
        <w:rPr>
          <w:sz w:val="22"/>
          <w:lang w:val="en-GB"/>
        </w:rPr>
        <w:tab/>
        <w:t>There were no members of the public present</w:t>
      </w:r>
    </w:p>
    <w:p w14:paraId="110D187A" w14:textId="77777777" w:rsidR="004A679B" w:rsidRDefault="004A679B" w:rsidP="004A679B">
      <w:pPr>
        <w:tabs>
          <w:tab w:val="left" w:pos="2160"/>
          <w:tab w:val="left" w:pos="5760"/>
        </w:tabs>
        <w:rPr>
          <w:sz w:val="22"/>
          <w:lang w:val="en-GB"/>
        </w:rPr>
      </w:pPr>
    </w:p>
    <w:p w14:paraId="3E70C87A" w14:textId="4295E897" w:rsidR="004A679B" w:rsidRDefault="004A679B" w:rsidP="004A679B">
      <w:pPr>
        <w:tabs>
          <w:tab w:val="left" w:pos="900"/>
          <w:tab w:val="left" w:pos="2160"/>
          <w:tab w:val="left" w:pos="5760"/>
        </w:tabs>
        <w:ind w:left="900" w:hanging="900"/>
        <w:rPr>
          <w:b/>
          <w:bCs/>
          <w:sz w:val="22"/>
          <w:lang w:val="en-GB"/>
        </w:rPr>
      </w:pPr>
      <w:r>
        <w:rPr>
          <w:b/>
          <w:bCs/>
          <w:sz w:val="22"/>
          <w:lang w:val="en-GB"/>
        </w:rPr>
        <w:t>1/18</w:t>
      </w:r>
      <w:r>
        <w:rPr>
          <w:b/>
          <w:bCs/>
          <w:sz w:val="22"/>
          <w:lang w:val="en-GB"/>
        </w:rPr>
        <w:tab/>
        <w:t>Apologies for absence:</w:t>
      </w:r>
    </w:p>
    <w:p w14:paraId="0C08C386" w14:textId="65AF0613" w:rsidR="004A679B" w:rsidRPr="004A679B" w:rsidRDefault="004A679B" w:rsidP="004A679B">
      <w:pPr>
        <w:tabs>
          <w:tab w:val="left" w:pos="900"/>
          <w:tab w:val="left" w:pos="2160"/>
          <w:tab w:val="left" w:pos="5760"/>
        </w:tabs>
        <w:ind w:left="900" w:hanging="900"/>
        <w:rPr>
          <w:bCs/>
          <w:sz w:val="22"/>
          <w:lang w:val="en-GB"/>
        </w:rPr>
      </w:pPr>
      <w:r>
        <w:rPr>
          <w:b/>
          <w:bCs/>
          <w:sz w:val="22"/>
          <w:lang w:val="en-GB"/>
        </w:rPr>
        <w:tab/>
      </w:r>
      <w:r>
        <w:rPr>
          <w:bCs/>
          <w:sz w:val="22"/>
          <w:lang w:val="en-GB"/>
        </w:rPr>
        <w:t>Apologies were received from Mrs R Johnson and Cllr J Orson.</w:t>
      </w:r>
    </w:p>
    <w:p w14:paraId="162D7DDF" w14:textId="77777777" w:rsidR="004A679B" w:rsidRDefault="004A679B" w:rsidP="004A679B">
      <w:pPr>
        <w:tabs>
          <w:tab w:val="left" w:pos="900"/>
          <w:tab w:val="left" w:pos="2160"/>
          <w:tab w:val="left" w:pos="5760"/>
        </w:tabs>
        <w:ind w:left="900" w:hanging="900"/>
        <w:rPr>
          <w:sz w:val="22"/>
          <w:lang w:val="en-GB"/>
        </w:rPr>
      </w:pPr>
      <w:r>
        <w:rPr>
          <w:b/>
          <w:bCs/>
          <w:sz w:val="22"/>
          <w:lang w:val="en-GB"/>
        </w:rPr>
        <w:tab/>
      </w:r>
      <w:r>
        <w:rPr>
          <w:sz w:val="22"/>
          <w:lang w:val="en-GB"/>
        </w:rPr>
        <w:tab/>
      </w:r>
    </w:p>
    <w:p w14:paraId="6A42968C" w14:textId="5CB073CF" w:rsidR="004A679B" w:rsidRDefault="004A679B" w:rsidP="004A679B">
      <w:pPr>
        <w:tabs>
          <w:tab w:val="left" w:pos="900"/>
          <w:tab w:val="left" w:pos="2160"/>
          <w:tab w:val="left" w:pos="5760"/>
        </w:tabs>
        <w:ind w:left="900" w:hanging="900"/>
        <w:rPr>
          <w:b/>
          <w:bCs/>
          <w:sz w:val="22"/>
          <w:lang w:val="en-GB"/>
        </w:rPr>
      </w:pPr>
      <w:r>
        <w:rPr>
          <w:b/>
          <w:sz w:val="22"/>
          <w:lang w:val="en-GB"/>
        </w:rPr>
        <w:t>2/18</w:t>
      </w:r>
      <w:r>
        <w:rPr>
          <w:sz w:val="22"/>
          <w:lang w:val="en-GB"/>
        </w:rPr>
        <w:tab/>
      </w:r>
      <w:r>
        <w:rPr>
          <w:b/>
          <w:bCs/>
          <w:sz w:val="22"/>
          <w:lang w:val="en-GB"/>
        </w:rPr>
        <w:t>Minutes of the last meeting.</w:t>
      </w:r>
    </w:p>
    <w:p w14:paraId="17965E17" w14:textId="1BBB5518" w:rsidR="004A679B" w:rsidRDefault="004A679B" w:rsidP="004A679B">
      <w:pPr>
        <w:tabs>
          <w:tab w:val="left" w:pos="900"/>
          <w:tab w:val="left" w:pos="2160"/>
          <w:tab w:val="left" w:pos="5760"/>
        </w:tabs>
        <w:ind w:left="900" w:hanging="900"/>
        <w:rPr>
          <w:sz w:val="22"/>
          <w:lang w:val="en-GB"/>
        </w:rPr>
      </w:pPr>
      <w:r>
        <w:rPr>
          <w:b/>
          <w:bCs/>
          <w:sz w:val="22"/>
          <w:lang w:val="en-GB"/>
        </w:rPr>
        <w:tab/>
      </w:r>
      <w:r>
        <w:rPr>
          <w:sz w:val="22"/>
          <w:lang w:val="en-GB"/>
        </w:rPr>
        <w:t>The minutes of the meeting held on Tuesday 19</w:t>
      </w:r>
      <w:r w:rsidRPr="004A679B">
        <w:rPr>
          <w:sz w:val="22"/>
          <w:vertAlign w:val="superscript"/>
          <w:lang w:val="en-GB"/>
        </w:rPr>
        <w:t>th</w:t>
      </w:r>
      <w:r>
        <w:rPr>
          <w:sz w:val="22"/>
          <w:lang w:val="en-GB"/>
        </w:rPr>
        <w:t xml:space="preserve"> December2017 and previously circulated to members, were accepted by the members and signed by the Chairperson.</w:t>
      </w:r>
    </w:p>
    <w:p w14:paraId="7EA45B0A" w14:textId="77777777" w:rsidR="004A679B" w:rsidRDefault="004A679B" w:rsidP="004A679B">
      <w:pPr>
        <w:tabs>
          <w:tab w:val="left" w:pos="900"/>
          <w:tab w:val="left" w:pos="2160"/>
          <w:tab w:val="left" w:pos="5760"/>
        </w:tabs>
        <w:rPr>
          <w:sz w:val="22"/>
          <w:lang w:val="en-GB"/>
        </w:rPr>
      </w:pPr>
    </w:p>
    <w:p w14:paraId="024581CD" w14:textId="6202455A" w:rsidR="004A679B" w:rsidRDefault="004A679B" w:rsidP="004A679B">
      <w:pPr>
        <w:tabs>
          <w:tab w:val="left" w:pos="900"/>
          <w:tab w:val="left" w:pos="2160"/>
          <w:tab w:val="left" w:pos="5760"/>
        </w:tabs>
        <w:ind w:left="900" w:hanging="900"/>
        <w:rPr>
          <w:sz w:val="22"/>
          <w:lang w:val="en-GB"/>
        </w:rPr>
      </w:pPr>
      <w:r>
        <w:rPr>
          <w:b/>
          <w:bCs/>
          <w:sz w:val="22"/>
          <w:lang w:val="en-GB"/>
        </w:rPr>
        <w:t>3/18</w:t>
      </w:r>
      <w:r>
        <w:rPr>
          <w:b/>
          <w:bCs/>
          <w:sz w:val="22"/>
          <w:lang w:val="en-GB"/>
        </w:rPr>
        <w:tab/>
        <w:t>Declarations of interest:</w:t>
      </w:r>
    </w:p>
    <w:p w14:paraId="3F914FFE" w14:textId="77777777" w:rsidR="004A679B" w:rsidRDefault="004A679B" w:rsidP="004A679B">
      <w:pPr>
        <w:tabs>
          <w:tab w:val="left" w:pos="900"/>
          <w:tab w:val="left" w:pos="2160"/>
          <w:tab w:val="left" w:pos="5760"/>
        </w:tabs>
        <w:ind w:left="900" w:hanging="900"/>
        <w:rPr>
          <w:sz w:val="22"/>
          <w:lang w:val="en-GB"/>
        </w:rPr>
      </w:pPr>
      <w:r>
        <w:rPr>
          <w:sz w:val="22"/>
          <w:lang w:val="en-GB"/>
        </w:rPr>
        <w:tab/>
        <w:t>There were no declarations of interest relating to agenda items.</w:t>
      </w:r>
    </w:p>
    <w:p w14:paraId="44B697CC" w14:textId="77777777" w:rsidR="004A679B" w:rsidRDefault="004A679B" w:rsidP="004A679B">
      <w:pPr>
        <w:tabs>
          <w:tab w:val="left" w:pos="900"/>
          <w:tab w:val="left" w:pos="2160"/>
          <w:tab w:val="left" w:pos="5760"/>
        </w:tabs>
        <w:ind w:left="900" w:hanging="900"/>
        <w:rPr>
          <w:sz w:val="22"/>
          <w:lang w:val="en-GB"/>
        </w:rPr>
      </w:pPr>
    </w:p>
    <w:p w14:paraId="2BEA3365" w14:textId="1C260303" w:rsidR="004A679B" w:rsidRDefault="004A679B" w:rsidP="004A679B">
      <w:pPr>
        <w:tabs>
          <w:tab w:val="left" w:pos="900"/>
          <w:tab w:val="left" w:pos="1620"/>
          <w:tab w:val="left" w:pos="2160"/>
          <w:tab w:val="left" w:pos="5760"/>
        </w:tabs>
        <w:ind w:left="900" w:hanging="900"/>
        <w:rPr>
          <w:b/>
          <w:bCs/>
          <w:sz w:val="22"/>
          <w:lang w:val="en-GB"/>
        </w:rPr>
      </w:pPr>
      <w:r>
        <w:rPr>
          <w:b/>
          <w:bCs/>
          <w:sz w:val="22"/>
          <w:lang w:val="en-GB"/>
        </w:rPr>
        <w:t>4/18</w:t>
      </w:r>
      <w:r>
        <w:rPr>
          <w:b/>
          <w:bCs/>
          <w:sz w:val="22"/>
          <w:lang w:val="en-GB"/>
        </w:rPr>
        <w:tab/>
        <w:t>Matters arising from the minutes:</w:t>
      </w:r>
    </w:p>
    <w:p w14:paraId="2C2C0EB2" w14:textId="77777777" w:rsidR="004A679B" w:rsidRDefault="004A679B" w:rsidP="004A679B">
      <w:pPr>
        <w:tabs>
          <w:tab w:val="left" w:pos="900"/>
          <w:tab w:val="left" w:pos="1620"/>
          <w:tab w:val="left" w:pos="2160"/>
          <w:tab w:val="left" w:pos="5760"/>
        </w:tabs>
        <w:ind w:left="900" w:hanging="900"/>
        <w:rPr>
          <w:bCs/>
          <w:sz w:val="22"/>
          <w:lang w:val="en-GB"/>
        </w:rPr>
      </w:pPr>
      <w:r>
        <w:rPr>
          <w:b/>
          <w:bCs/>
          <w:sz w:val="22"/>
          <w:lang w:val="en-GB"/>
        </w:rPr>
        <w:tab/>
      </w:r>
      <w:r>
        <w:rPr>
          <w:b/>
          <w:bCs/>
          <w:sz w:val="22"/>
          <w:lang w:val="en-GB"/>
        </w:rPr>
        <w:tab/>
      </w:r>
      <w:proofErr w:type="spellStart"/>
      <w:r>
        <w:rPr>
          <w:b/>
          <w:bCs/>
          <w:sz w:val="22"/>
          <w:lang w:val="en-GB"/>
        </w:rPr>
        <w:t>i</w:t>
      </w:r>
      <w:proofErr w:type="spellEnd"/>
      <w:r>
        <w:rPr>
          <w:b/>
          <w:bCs/>
          <w:sz w:val="22"/>
          <w:lang w:val="en-GB"/>
        </w:rPr>
        <w:t>]</w:t>
      </w:r>
      <w:r>
        <w:rPr>
          <w:b/>
          <w:bCs/>
          <w:sz w:val="22"/>
          <w:lang w:val="en-GB"/>
        </w:rPr>
        <w:tab/>
        <w:t xml:space="preserve">Parish emergency planning </w:t>
      </w:r>
      <w:r w:rsidRPr="004A679B">
        <w:rPr>
          <w:bCs/>
          <w:sz w:val="22"/>
          <w:lang w:val="en-GB"/>
        </w:rPr>
        <w:t xml:space="preserve">– </w:t>
      </w:r>
      <w:r>
        <w:rPr>
          <w:bCs/>
          <w:sz w:val="22"/>
          <w:lang w:val="en-GB"/>
        </w:rPr>
        <w:t>T</w:t>
      </w:r>
      <w:r w:rsidRPr="004A679B">
        <w:rPr>
          <w:bCs/>
          <w:sz w:val="22"/>
          <w:lang w:val="en-GB"/>
        </w:rPr>
        <w:t>o be discussed at the next meeting</w:t>
      </w:r>
      <w:r>
        <w:rPr>
          <w:bCs/>
          <w:sz w:val="22"/>
          <w:lang w:val="en-GB"/>
        </w:rPr>
        <w:t>.</w:t>
      </w:r>
    </w:p>
    <w:p w14:paraId="687E1F5B" w14:textId="2005A5A1" w:rsidR="00F83F5F" w:rsidRDefault="004A679B" w:rsidP="004A679B">
      <w:pPr>
        <w:tabs>
          <w:tab w:val="left" w:pos="900"/>
          <w:tab w:val="left" w:pos="1620"/>
          <w:tab w:val="left" w:pos="2160"/>
          <w:tab w:val="left" w:pos="5760"/>
        </w:tabs>
        <w:ind w:left="900" w:hanging="900"/>
        <w:rPr>
          <w:bCs/>
          <w:sz w:val="22"/>
          <w:lang w:val="en-GB"/>
        </w:rPr>
      </w:pPr>
      <w:r>
        <w:rPr>
          <w:b/>
          <w:bCs/>
          <w:sz w:val="22"/>
          <w:lang w:val="en-GB"/>
        </w:rPr>
        <w:tab/>
      </w:r>
      <w:r>
        <w:rPr>
          <w:b/>
          <w:bCs/>
          <w:sz w:val="22"/>
          <w:lang w:val="en-GB"/>
        </w:rPr>
        <w:tab/>
        <w:t>ii]</w:t>
      </w:r>
      <w:r>
        <w:rPr>
          <w:b/>
          <w:bCs/>
          <w:sz w:val="22"/>
          <w:lang w:val="en-GB"/>
        </w:rPr>
        <w:tab/>
        <w:t xml:space="preserve">Parking issues – </w:t>
      </w:r>
      <w:r>
        <w:rPr>
          <w:bCs/>
          <w:sz w:val="22"/>
          <w:lang w:val="en-GB"/>
        </w:rPr>
        <w:t xml:space="preserve">Mr </w:t>
      </w:r>
      <w:r w:rsidR="00F83F5F">
        <w:rPr>
          <w:bCs/>
          <w:sz w:val="22"/>
          <w:lang w:val="en-GB"/>
        </w:rPr>
        <w:t>J</w:t>
      </w:r>
      <w:r>
        <w:rPr>
          <w:bCs/>
          <w:sz w:val="22"/>
          <w:lang w:val="en-GB"/>
        </w:rPr>
        <w:t xml:space="preserve">ones reported that </w:t>
      </w:r>
      <w:r w:rsidR="00F83F5F">
        <w:rPr>
          <w:bCs/>
          <w:sz w:val="22"/>
          <w:lang w:val="en-GB"/>
        </w:rPr>
        <w:t xml:space="preserve">he had received five letters from Twyford residents – two for the trough and three against.   Messrs. Prigmore and Angrave were still in favour of the trough and it was agreed to meet to ascertain where this would be placed. </w:t>
      </w:r>
    </w:p>
    <w:p w14:paraId="794E5371" w14:textId="7CEEF2CA" w:rsidR="004A679B" w:rsidRDefault="00F83F5F" w:rsidP="004A679B">
      <w:pPr>
        <w:tabs>
          <w:tab w:val="left" w:pos="900"/>
          <w:tab w:val="left" w:pos="1620"/>
          <w:tab w:val="left" w:pos="2160"/>
          <w:tab w:val="left" w:pos="5760"/>
        </w:tabs>
        <w:ind w:left="900" w:hanging="900"/>
        <w:rPr>
          <w:bCs/>
          <w:sz w:val="22"/>
          <w:lang w:val="en-GB"/>
        </w:rPr>
      </w:pPr>
      <w:r>
        <w:rPr>
          <w:b/>
          <w:bCs/>
          <w:sz w:val="22"/>
          <w:lang w:val="en-GB"/>
        </w:rPr>
        <w:tab/>
      </w:r>
      <w:r>
        <w:rPr>
          <w:b/>
          <w:bCs/>
          <w:sz w:val="22"/>
          <w:lang w:val="en-GB"/>
        </w:rPr>
        <w:tab/>
        <w:t>iii]</w:t>
      </w:r>
      <w:r>
        <w:rPr>
          <w:b/>
          <w:bCs/>
          <w:sz w:val="22"/>
          <w:lang w:val="en-GB"/>
        </w:rPr>
        <w:tab/>
        <w:t>Blocked drain –</w:t>
      </w:r>
      <w:r w:rsidR="004A679B">
        <w:rPr>
          <w:b/>
          <w:bCs/>
          <w:sz w:val="22"/>
          <w:lang w:val="en-GB"/>
        </w:rPr>
        <w:t xml:space="preserve"> </w:t>
      </w:r>
      <w:r>
        <w:rPr>
          <w:bCs/>
          <w:sz w:val="22"/>
          <w:lang w:val="en-GB"/>
        </w:rPr>
        <w:t>Highways have worked on the drain outside the Fox Inn, Thorpe but were unable to clear the blockage.   Further action to be taken.</w:t>
      </w:r>
    </w:p>
    <w:p w14:paraId="75E5282A" w14:textId="762D78D2" w:rsidR="00F83F5F" w:rsidRPr="00F83F5F" w:rsidRDefault="00F83F5F" w:rsidP="004A679B">
      <w:pPr>
        <w:tabs>
          <w:tab w:val="left" w:pos="900"/>
          <w:tab w:val="left" w:pos="1620"/>
          <w:tab w:val="left" w:pos="2160"/>
          <w:tab w:val="left" w:pos="5760"/>
        </w:tabs>
        <w:ind w:left="900" w:hanging="900"/>
        <w:rPr>
          <w:bCs/>
          <w:sz w:val="22"/>
          <w:lang w:val="en-GB"/>
        </w:rPr>
      </w:pPr>
      <w:r>
        <w:rPr>
          <w:b/>
          <w:bCs/>
          <w:sz w:val="22"/>
          <w:lang w:val="en-GB"/>
        </w:rPr>
        <w:tab/>
      </w:r>
      <w:r>
        <w:rPr>
          <w:b/>
          <w:bCs/>
          <w:sz w:val="22"/>
          <w:lang w:val="en-GB"/>
        </w:rPr>
        <w:tab/>
        <w:t>iv]</w:t>
      </w:r>
      <w:r>
        <w:rPr>
          <w:b/>
          <w:bCs/>
          <w:sz w:val="22"/>
          <w:lang w:val="en-GB"/>
        </w:rPr>
        <w:tab/>
        <w:t>Speed checks –</w:t>
      </w:r>
      <w:r>
        <w:rPr>
          <w:bCs/>
          <w:sz w:val="22"/>
          <w:lang w:val="en-GB"/>
        </w:rPr>
        <w:t xml:space="preserve"> Highways have agreed to a speed survey on the road between John </w:t>
      </w:r>
      <w:proofErr w:type="spellStart"/>
      <w:r>
        <w:rPr>
          <w:bCs/>
          <w:sz w:val="22"/>
          <w:lang w:val="en-GB"/>
        </w:rPr>
        <w:t>O</w:t>
      </w:r>
      <w:r w:rsidR="00F12D3F">
        <w:rPr>
          <w:bCs/>
          <w:sz w:val="22"/>
          <w:lang w:val="en-GB"/>
        </w:rPr>
        <w:t>’Gaunt</w:t>
      </w:r>
      <w:proofErr w:type="spellEnd"/>
      <w:r w:rsidR="00F12D3F">
        <w:rPr>
          <w:bCs/>
          <w:sz w:val="22"/>
          <w:lang w:val="en-GB"/>
        </w:rPr>
        <w:t xml:space="preserve"> and Twyford.</w:t>
      </w:r>
    </w:p>
    <w:p w14:paraId="07AAB335" w14:textId="77777777" w:rsidR="004A679B" w:rsidRDefault="004A679B" w:rsidP="004A679B">
      <w:pPr>
        <w:tabs>
          <w:tab w:val="left" w:pos="900"/>
          <w:tab w:val="left" w:pos="1620"/>
          <w:tab w:val="left" w:pos="2160"/>
          <w:tab w:val="left" w:pos="5760"/>
        </w:tabs>
        <w:ind w:left="900" w:hanging="900"/>
        <w:rPr>
          <w:sz w:val="22"/>
          <w:lang w:val="en-GB"/>
        </w:rPr>
      </w:pPr>
      <w:r>
        <w:rPr>
          <w:sz w:val="22"/>
          <w:lang w:val="en-GB"/>
        </w:rPr>
        <w:tab/>
      </w:r>
    </w:p>
    <w:p w14:paraId="3AA9B16D" w14:textId="05A0DC84" w:rsidR="004A679B" w:rsidRDefault="00F12D3F" w:rsidP="004A679B">
      <w:pPr>
        <w:tabs>
          <w:tab w:val="left" w:pos="900"/>
          <w:tab w:val="left" w:pos="1620"/>
          <w:tab w:val="left" w:pos="2160"/>
          <w:tab w:val="left" w:pos="5760"/>
        </w:tabs>
        <w:ind w:left="1620" w:hanging="1620"/>
        <w:rPr>
          <w:b/>
          <w:sz w:val="22"/>
          <w:lang w:val="en-GB"/>
        </w:rPr>
      </w:pPr>
      <w:r>
        <w:rPr>
          <w:b/>
          <w:sz w:val="22"/>
          <w:lang w:val="en-GB"/>
        </w:rPr>
        <w:t>5/18</w:t>
      </w:r>
      <w:r w:rsidR="004A679B">
        <w:rPr>
          <w:sz w:val="22"/>
          <w:lang w:val="en-GB"/>
        </w:rPr>
        <w:tab/>
      </w:r>
      <w:r w:rsidR="004A679B">
        <w:rPr>
          <w:b/>
          <w:sz w:val="22"/>
          <w:lang w:val="en-GB"/>
        </w:rPr>
        <w:t>Correspondence for discussion:</w:t>
      </w:r>
    </w:p>
    <w:p w14:paraId="073878D1" w14:textId="2D97DA5B" w:rsidR="00F12D3F" w:rsidRDefault="00F12D3F" w:rsidP="004A679B">
      <w:pPr>
        <w:tabs>
          <w:tab w:val="left" w:pos="900"/>
          <w:tab w:val="left" w:pos="1620"/>
          <w:tab w:val="left" w:pos="2160"/>
          <w:tab w:val="left" w:pos="5760"/>
        </w:tabs>
        <w:ind w:left="1620" w:hanging="1620"/>
        <w:rPr>
          <w:sz w:val="22"/>
          <w:lang w:val="en-GB"/>
        </w:rPr>
      </w:pPr>
      <w:r>
        <w:rPr>
          <w:b/>
          <w:sz w:val="22"/>
          <w:lang w:val="en-GB"/>
        </w:rPr>
        <w:tab/>
      </w:r>
      <w:r>
        <w:rPr>
          <w:b/>
          <w:sz w:val="22"/>
          <w:lang w:val="en-GB"/>
        </w:rPr>
        <w:tab/>
      </w:r>
      <w:proofErr w:type="spellStart"/>
      <w:r>
        <w:rPr>
          <w:b/>
          <w:sz w:val="22"/>
          <w:lang w:val="en-GB"/>
        </w:rPr>
        <w:t>i</w:t>
      </w:r>
      <w:proofErr w:type="spellEnd"/>
      <w:r>
        <w:rPr>
          <w:b/>
          <w:sz w:val="22"/>
          <w:lang w:val="en-GB"/>
        </w:rPr>
        <w:t>]</w:t>
      </w:r>
      <w:r>
        <w:rPr>
          <w:b/>
          <w:sz w:val="22"/>
          <w:lang w:val="en-GB"/>
        </w:rPr>
        <w:tab/>
        <w:t xml:space="preserve">MBC Community Forum – </w:t>
      </w:r>
      <w:r>
        <w:rPr>
          <w:sz w:val="22"/>
          <w:lang w:val="en-GB"/>
        </w:rPr>
        <w:t xml:space="preserve">Parishioners are invited to raise questions and </w:t>
      </w:r>
    </w:p>
    <w:p w14:paraId="35A09486" w14:textId="186C95DA" w:rsidR="00F12D3F" w:rsidRPr="00F12D3F" w:rsidRDefault="00F12D3F" w:rsidP="004A679B">
      <w:pPr>
        <w:tabs>
          <w:tab w:val="left" w:pos="900"/>
          <w:tab w:val="left" w:pos="1620"/>
          <w:tab w:val="left" w:pos="2160"/>
          <w:tab w:val="left" w:pos="5760"/>
        </w:tabs>
        <w:ind w:left="1620" w:hanging="1620"/>
        <w:rPr>
          <w:sz w:val="22"/>
          <w:lang w:val="en-GB"/>
        </w:rPr>
      </w:pPr>
      <w:r>
        <w:rPr>
          <w:b/>
          <w:sz w:val="22"/>
          <w:lang w:val="en-GB"/>
        </w:rPr>
        <w:tab/>
      </w:r>
      <w:r>
        <w:rPr>
          <w:sz w:val="22"/>
          <w:lang w:val="en-GB"/>
        </w:rPr>
        <w:t>attend on Tuesday 30</w:t>
      </w:r>
      <w:r w:rsidRPr="00F12D3F">
        <w:rPr>
          <w:sz w:val="22"/>
          <w:vertAlign w:val="superscript"/>
          <w:lang w:val="en-GB"/>
        </w:rPr>
        <w:t>th</w:t>
      </w:r>
      <w:r>
        <w:rPr>
          <w:sz w:val="22"/>
          <w:lang w:val="en-GB"/>
        </w:rPr>
        <w:t xml:space="preserve"> January 2018 at 6pm.   Posters have been placed on notice boards.</w:t>
      </w:r>
    </w:p>
    <w:p w14:paraId="2D41E164" w14:textId="77777777" w:rsidR="004A679B" w:rsidRDefault="004A679B" w:rsidP="004A679B">
      <w:pPr>
        <w:tabs>
          <w:tab w:val="left" w:pos="900"/>
          <w:tab w:val="left" w:pos="1620"/>
          <w:tab w:val="left" w:pos="2160"/>
          <w:tab w:val="left" w:pos="5760"/>
        </w:tabs>
        <w:ind w:left="1620" w:hanging="1620"/>
        <w:rPr>
          <w:sz w:val="22"/>
          <w:lang w:val="en-GB"/>
        </w:rPr>
      </w:pPr>
      <w:r>
        <w:rPr>
          <w:b/>
          <w:sz w:val="22"/>
          <w:lang w:val="en-GB"/>
        </w:rPr>
        <w:tab/>
      </w:r>
    </w:p>
    <w:p w14:paraId="53707DA9" w14:textId="2C50E481" w:rsidR="004A679B" w:rsidRDefault="00F12D3F" w:rsidP="004A679B">
      <w:pPr>
        <w:tabs>
          <w:tab w:val="left" w:pos="900"/>
          <w:tab w:val="left" w:pos="1620"/>
          <w:tab w:val="left" w:pos="2160"/>
          <w:tab w:val="left" w:pos="5760"/>
        </w:tabs>
        <w:ind w:left="1620" w:hanging="1620"/>
        <w:rPr>
          <w:b/>
          <w:sz w:val="22"/>
          <w:lang w:val="en-GB"/>
        </w:rPr>
      </w:pPr>
      <w:r>
        <w:rPr>
          <w:b/>
          <w:sz w:val="22"/>
          <w:lang w:val="en-GB"/>
        </w:rPr>
        <w:t>6/18</w:t>
      </w:r>
      <w:r w:rsidR="004A679B">
        <w:rPr>
          <w:b/>
          <w:sz w:val="22"/>
          <w:lang w:val="en-GB"/>
        </w:rPr>
        <w:tab/>
        <w:t>Finances:</w:t>
      </w:r>
    </w:p>
    <w:p w14:paraId="69539DEF" w14:textId="77777777" w:rsidR="00F12D3F" w:rsidRDefault="004A679B" w:rsidP="004A679B">
      <w:pPr>
        <w:tabs>
          <w:tab w:val="left" w:pos="900"/>
          <w:tab w:val="left" w:pos="1620"/>
          <w:tab w:val="left" w:pos="2160"/>
          <w:tab w:val="left" w:pos="5760"/>
        </w:tabs>
        <w:ind w:left="1620" w:hanging="1620"/>
        <w:rPr>
          <w:sz w:val="22"/>
          <w:lang w:val="en-GB"/>
        </w:rPr>
      </w:pPr>
      <w:r>
        <w:rPr>
          <w:b/>
          <w:sz w:val="22"/>
          <w:lang w:val="en-GB"/>
        </w:rPr>
        <w:tab/>
      </w:r>
      <w:r>
        <w:rPr>
          <w:b/>
          <w:sz w:val="22"/>
          <w:lang w:val="en-GB"/>
        </w:rPr>
        <w:tab/>
      </w:r>
      <w:proofErr w:type="spellStart"/>
      <w:r>
        <w:rPr>
          <w:b/>
          <w:sz w:val="22"/>
          <w:lang w:val="en-GB"/>
        </w:rPr>
        <w:t>i</w:t>
      </w:r>
      <w:proofErr w:type="spellEnd"/>
      <w:r>
        <w:rPr>
          <w:b/>
          <w:sz w:val="22"/>
          <w:lang w:val="en-GB"/>
        </w:rPr>
        <w:t>]</w:t>
      </w:r>
      <w:r>
        <w:rPr>
          <w:b/>
          <w:sz w:val="22"/>
          <w:lang w:val="en-GB"/>
        </w:rPr>
        <w:tab/>
        <w:t>Invoices for payment –</w:t>
      </w:r>
      <w:r w:rsidR="00F12D3F">
        <w:rPr>
          <w:b/>
          <w:sz w:val="22"/>
          <w:lang w:val="en-GB"/>
        </w:rPr>
        <w:t xml:space="preserve"> </w:t>
      </w:r>
      <w:r w:rsidR="00F12D3F">
        <w:rPr>
          <w:sz w:val="22"/>
          <w:lang w:val="en-GB"/>
        </w:rPr>
        <w:t xml:space="preserve">The following were approved for </w:t>
      </w:r>
      <w:proofErr w:type="gramStart"/>
      <w:r w:rsidR="00F12D3F">
        <w:rPr>
          <w:sz w:val="22"/>
          <w:lang w:val="en-GB"/>
        </w:rPr>
        <w:t>payment:-</w:t>
      </w:r>
      <w:proofErr w:type="gramEnd"/>
    </w:p>
    <w:p w14:paraId="45B59E81" w14:textId="77777777" w:rsidR="00F12D3F" w:rsidRDefault="00F12D3F" w:rsidP="004A679B">
      <w:pPr>
        <w:tabs>
          <w:tab w:val="left" w:pos="900"/>
          <w:tab w:val="left" w:pos="1620"/>
          <w:tab w:val="left" w:pos="2160"/>
          <w:tab w:val="left" w:pos="5760"/>
        </w:tabs>
        <w:ind w:left="1620" w:hanging="1620"/>
        <w:rPr>
          <w:sz w:val="22"/>
          <w:lang w:val="en-GB"/>
        </w:rPr>
      </w:pPr>
      <w:r>
        <w:rPr>
          <w:b/>
          <w:sz w:val="22"/>
          <w:lang w:val="en-GB"/>
        </w:rPr>
        <w:tab/>
      </w:r>
      <w:r>
        <w:rPr>
          <w:sz w:val="22"/>
          <w:lang w:val="en-GB"/>
        </w:rPr>
        <w:t>Twyford Village Hall – Hire of rooms 23.1.18</w:t>
      </w:r>
      <w:r>
        <w:rPr>
          <w:sz w:val="22"/>
          <w:lang w:val="en-GB"/>
        </w:rPr>
        <w:tab/>
      </w:r>
      <w:proofErr w:type="gramStart"/>
      <w:r>
        <w:rPr>
          <w:sz w:val="22"/>
          <w:lang w:val="en-GB"/>
        </w:rPr>
        <w:t>£  11.50</w:t>
      </w:r>
      <w:proofErr w:type="gramEnd"/>
    </w:p>
    <w:p w14:paraId="1D91AF69" w14:textId="4D4ACCC8" w:rsidR="004A679B" w:rsidRPr="00F12D3F" w:rsidRDefault="00F12D3F" w:rsidP="004A679B">
      <w:pPr>
        <w:tabs>
          <w:tab w:val="left" w:pos="900"/>
          <w:tab w:val="left" w:pos="1620"/>
          <w:tab w:val="left" w:pos="2160"/>
          <w:tab w:val="left" w:pos="5760"/>
        </w:tabs>
        <w:ind w:left="1620" w:hanging="1620"/>
        <w:rPr>
          <w:sz w:val="22"/>
          <w:lang w:val="en-GB"/>
        </w:rPr>
      </w:pPr>
      <w:r>
        <w:rPr>
          <w:sz w:val="22"/>
          <w:lang w:val="en-GB"/>
        </w:rPr>
        <w:tab/>
      </w:r>
      <w:proofErr w:type="spellStart"/>
      <w:proofErr w:type="gramStart"/>
      <w:r>
        <w:rPr>
          <w:sz w:val="22"/>
          <w:lang w:val="en-GB"/>
        </w:rPr>
        <w:t>E.on</w:t>
      </w:r>
      <w:proofErr w:type="spellEnd"/>
      <w:proofErr w:type="gramEnd"/>
      <w:r>
        <w:rPr>
          <w:sz w:val="22"/>
          <w:lang w:val="en-GB"/>
        </w:rPr>
        <w:t xml:space="preserve"> – Street lighting 1.10.17 </w:t>
      </w:r>
      <w:r w:rsidR="00EA5956">
        <w:rPr>
          <w:sz w:val="22"/>
          <w:lang w:val="en-GB"/>
        </w:rPr>
        <w:t>–</w:t>
      </w:r>
      <w:r>
        <w:rPr>
          <w:sz w:val="22"/>
          <w:lang w:val="en-GB"/>
        </w:rPr>
        <w:t xml:space="preserve"> </w:t>
      </w:r>
      <w:r w:rsidR="00EA5956">
        <w:rPr>
          <w:sz w:val="22"/>
          <w:lang w:val="en-GB"/>
        </w:rPr>
        <w:t>31.12.17</w:t>
      </w:r>
      <w:r w:rsidR="00EA5956">
        <w:rPr>
          <w:sz w:val="22"/>
          <w:lang w:val="en-GB"/>
        </w:rPr>
        <w:tab/>
        <w:t>£311.49</w:t>
      </w:r>
      <w:r>
        <w:rPr>
          <w:sz w:val="22"/>
          <w:lang w:val="en-GB"/>
        </w:rPr>
        <w:t xml:space="preserve"> </w:t>
      </w:r>
    </w:p>
    <w:p w14:paraId="79032203" w14:textId="7D154C10" w:rsidR="004A679B" w:rsidRPr="00EA5956" w:rsidRDefault="004A679B" w:rsidP="004A679B">
      <w:pPr>
        <w:tabs>
          <w:tab w:val="left" w:pos="900"/>
          <w:tab w:val="left" w:pos="1620"/>
          <w:tab w:val="left" w:pos="2160"/>
          <w:tab w:val="left" w:pos="5760"/>
        </w:tabs>
        <w:ind w:left="1620" w:hanging="1620"/>
        <w:rPr>
          <w:sz w:val="22"/>
          <w:lang w:val="en-GB"/>
        </w:rPr>
      </w:pPr>
      <w:r>
        <w:rPr>
          <w:b/>
          <w:sz w:val="22"/>
          <w:lang w:val="en-GB"/>
        </w:rPr>
        <w:tab/>
      </w:r>
      <w:r>
        <w:rPr>
          <w:b/>
          <w:sz w:val="22"/>
          <w:lang w:val="en-GB"/>
        </w:rPr>
        <w:tab/>
        <w:t>ii]</w:t>
      </w:r>
      <w:r>
        <w:rPr>
          <w:b/>
          <w:sz w:val="22"/>
          <w:lang w:val="en-GB"/>
        </w:rPr>
        <w:tab/>
        <w:t xml:space="preserve">Receipts – </w:t>
      </w:r>
      <w:r w:rsidR="00EA5956">
        <w:rPr>
          <w:sz w:val="22"/>
          <w:lang w:val="en-GB"/>
        </w:rPr>
        <w:t>None</w:t>
      </w:r>
    </w:p>
    <w:p w14:paraId="083CC940" w14:textId="4143AFC2" w:rsidR="004A679B" w:rsidRDefault="004A679B" w:rsidP="004A679B">
      <w:pPr>
        <w:tabs>
          <w:tab w:val="left" w:pos="900"/>
          <w:tab w:val="left" w:pos="1620"/>
          <w:tab w:val="left" w:pos="2160"/>
          <w:tab w:val="left" w:pos="5760"/>
        </w:tabs>
        <w:ind w:left="1620" w:hanging="1620"/>
        <w:rPr>
          <w:sz w:val="22"/>
          <w:lang w:val="en-GB"/>
        </w:rPr>
      </w:pPr>
      <w:r>
        <w:rPr>
          <w:b/>
          <w:sz w:val="22"/>
          <w:lang w:val="en-GB"/>
        </w:rPr>
        <w:tab/>
      </w:r>
      <w:r>
        <w:rPr>
          <w:b/>
          <w:sz w:val="22"/>
          <w:lang w:val="en-GB"/>
        </w:rPr>
        <w:tab/>
        <w:t>iii]</w:t>
      </w:r>
      <w:r>
        <w:rPr>
          <w:b/>
          <w:sz w:val="22"/>
          <w:lang w:val="en-GB"/>
        </w:rPr>
        <w:tab/>
        <w:t xml:space="preserve">Bank Balance – </w:t>
      </w:r>
      <w:r w:rsidR="00EA5956">
        <w:rPr>
          <w:sz w:val="22"/>
          <w:lang w:val="en-GB"/>
        </w:rPr>
        <w:t>This was £7,340.09 as at 29.12.17</w:t>
      </w:r>
    </w:p>
    <w:p w14:paraId="5CBA8456" w14:textId="2CC551BE" w:rsidR="00EA5956" w:rsidRPr="00EA5956" w:rsidRDefault="00EA5956" w:rsidP="004A679B">
      <w:pPr>
        <w:tabs>
          <w:tab w:val="left" w:pos="900"/>
          <w:tab w:val="left" w:pos="1620"/>
          <w:tab w:val="left" w:pos="2160"/>
          <w:tab w:val="left" w:pos="5760"/>
        </w:tabs>
        <w:ind w:left="1620" w:hanging="1620"/>
        <w:rPr>
          <w:sz w:val="22"/>
          <w:lang w:val="en-GB"/>
        </w:rPr>
      </w:pPr>
      <w:r>
        <w:rPr>
          <w:b/>
          <w:sz w:val="22"/>
          <w:lang w:val="en-GB"/>
        </w:rPr>
        <w:tab/>
      </w:r>
      <w:r>
        <w:rPr>
          <w:b/>
          <w:sz w:val="22"/>
          <w:lang w:val="en-GB"/>
        </w:rPr>
        <w:tab/>
        <w:t>iv]</w:t>
      </w:r>
      <w:r>
        <w:rPr>
          <w:b/>
          <w:sz w:val="22"/>
          <w:lang w:val="en-GB"/>
        </w:rPr>
        <w:tab/>
        <w:t>Bank reconciliation 31.</w:t>
      </w:r>
      <w:r w:rsidRPr="00124EB0">
        <w:rPr>
          <w:b/>
          <w:sz w:val="22"/>
          <w:lang w:val="en-GB"/>
        </w:rPr>
        <w:t>12.17</w:t>
      </w:r>
      <w:r>
        <w:rPr>
          <w:sz w:val="22"/>
          <w:lang w:val="en-GB"/>
        </w:rPr>
        <w:t xml:space="preserve"> – Members noted and approved the details.</w:t>
      </w:r>
    </w:p>
    <w:p w14:paraId="103FA58A" w14:textId="018E1BE1" w:rsidR="004A679B" w:rsidRDefault="004A679B" w:rsidP="00D35E67">
      <w:pPr>
        <w:tabs>
          <w:tab w:val="left" w:pos="900"/>
          <w:tab w:val="left" w:pos="1620"/>
          <w:tab w:val="left" w:pos="2160"/>
          <w:tab w:val="left" w:pos="5760"/>
        </w:tabs>
        <w:ind w:left="1620" w:hanging="1620"/>
        <w:rPr>
          <w:bCs/>
          <w:sz w:val="22"/>
          <w:lang w:val="en-GB"/>
        </w:rPr>
      </w:pPr>
      <w:r>
        <w:rPr>
          <w:sz w:val="22"/>
          <w:lang w:val="en-GB"/>
        </w:rPr>
        <w:t xml:space="preserve"> </w:t>
      </w:r>
    </w:p>
    <w:p w14:paraId="74BE5501" w14:textId="2EE5452A" w:rsidR="004A679B" w:rsidRDefault="00EA5956" w:rsidP="004A679B">
      <w:pPr>
        <w:tabs>
          <w:tab w:val="left" w:pos="900"/>
          <w:tab w:val="left" w:pos="1620"/>
          <w:tab w:val="left" w:pos="2160"/>
          <w:tab w:val="left" w:pos="5760"/>
        </w:tabs>
        <w:ind w:left="900" w:hanging="900"/>
        <w:rPr>
          <w:b/>
          <w:bCs/>
          <w:sz w:val="22"/>
          <w:lang w:val="en-GB"/>
        </w:rPr>
      </w:pPr>
      <w:r>
        <w:rPr>
          <w:b/>
          <w:bCs/>
          <w:sz w:val="22"/>
          <w:lang w:val="en-GB"/>
        </w:rPr>
        <w:t>7/18</w:t>
      </w:r>
      <w:r w:rsidR="004A679B">
        <w:rPr>
          <w:b/>
          <w:bCs/>
          <w:sz w:val="22"/>
          <w:lang w:val="en-GB"/>
        </w:rPr>
        <w:tab/>
        <w:t xml:space="preserve">Planning: </w:t>
      </w:r>
    </w:p>
    <w:p w14:paraId="2C9B1BCC" w14:textId="55EF6EE6" w:rsidR="00EA5956" w:rsidRDefault="00EA5956" w:rsidP="004A679B">
      <w:pPr>
        <w:tabs>
          <w:tab w:val="left" w:pos="900"/>
          <w:tab w:val="left" w:pos="1620"/>
          <w:tab w:val="left" w:pos="2160"/>
          <w:tab w:val="left" w:pos="5760"/>
        </w:tabs>
        <w:ind w:left="900" w:hanging="900"/>
        <w:rPr>
          <w:bCs/>
          <w:sz w:val="22"/>
          <w:lang w:val="en-GB"/>
        </w:rPr>
      </w:pPr>
      <w:r>
        <w:rPr>
          <w:b/>
          <w:bCs/>
          <w:sz w:val="22"/>
          <w:lang w:val="en-GB"/>
        </w:rPr>
        <w:tab/>
      </w:r>
      <w:proofErr w:type="spellStart"/>
      <w:r>
        <w:rPr>
          <w:b/>
          <w:bCs/>
          <w:sz w:val="22"/>
          <w:lang w:val="en-GB"/>
        </w:rPr>
        <w:t>i</w:t>
      </w:r>
      <w:proofErr w:type="spellEnd"/>
      <w:r>
        <w:rPr>
          <w:b/>
          <w:bCs/>
          <w:sz w:val="22"/>
          <w:lang w:val="en-GB"/>
        </w:rPr>
        <w:t xml:space="preserve">]   The Fox Inn </w:t>
      </w:r>
      <w:r w:rsidR="0063410F">
        <w:rPr>
          <w:b/>
          <w:bCs/>
          <w:sz w:val="22"/>
          <w:lang w:val="en-GB"/>
        </w:rPr>
        <w:t>–</w:t>
      </w:r>
      <w:r>
        <w:rPr>
          <w:b/>
          <w:bCs/>
          <w:sz w:val="22"/>
          <w:lang w:val="en-GB"/>
        </w:rPr>
        <w:t xml:space="preserve"> </w:t>
      </w:r>
      <w:r w:rsidR="0063410F">
        <w:rPr>
          <w:bCs/>
          <w:sz w:val="22"/>
          <w:lang w:val="en-GB"/>
        </w:rPr>
        <w:t>A planning inspector has ruled that the Inn should remain as a public house and not become a residential property.</w:t>
      </w:r>
    </w:p>
    <w:p w14:paraId="5D7E418C" w14:textId="15C7628B" w:rsidR="0063410F" w:rsidRDefault="0063410F" w:rsidP="004A679B">
      <w:pPr>
        <w:tabs>
          <w:tab w:val="left" w:pos="900"/>
          <w:tab w:val="left" w:pos="1620"/>
          <w:tab w:val="left" w:pos="2160"/>
          <w:tab w:val="left" w:pos="5760"/>
        </w:tabs>
        <w:ind w:left="900" w:hanging="900"/>
        <w:rPr>
          <w:bCs/>
          <w:sz w:val="22"/>
          <w:lang w:val="en-GB"/>
        </w:rPr>
      </w:pPr>
      <w:r>
        <w:rPr>
          <w:b/>
          <w:bCs/>
          <w:sz w:val="22"/>
          <w:lang w:val="en-GB"/>
        </w:rPr>
        <w:tab/>
        <w:t>ii]   17/01204/FULHH –</w:t>
      </w:r>
      <w:r>
        <w:rPr>
          <w:bCs/>
          <w:sz w:val="22"/>
          <w:lang w:val="en-GB"/>
        </w:rPr>
        <w:t xml:space="preserve"> 8, Main St., Twyford – Approved by MBC.</w:t>
      </w:r>
    </w:p>
    <w:p w14:paraId="1D1C1C48" w14:textId="18BD819F" w:rsidR="0063410F" w:rsidRDefault="0063410F" w:rsidP="004A679B">
      <w:pPr>
        <w:tabs>
          <w:tab w:val="left" w:pos="900"/>
          <w:tab w:val="left" w:pos="1620"/>
          <w:tab w:val="left" w:pos="2160"/>
          <w:tab w:val="left" w:pos="5760"/>
        </w:tabs>
        <w:ind w:left="900" w:hanging="900"/>
        <w:rPr>
          <w:bCs/>
          <w:sz w:val="22"/>
          <w:lang w:val="en-GB"/>
        </w:rPr>
      </w:pPr>
      <w:r>
        <w:rPr>
          <w:b/>
          <w:bCs/>
          <w:sz w:val="22"/>
          <w:lang w:val="en-GB"/>
        </w:rPr>
        <w:tab/>
        <w:t>iii]   17/01495/GDOCOU –</w:t>
      </w:r>
      <w:r>
        <w:rPr>
          <w:bCs/>
          <w:sz w:val="22"/>
          <w:lang w:val="en-GB"/>
        </w:rPr>
        <w:t xml:space="preserve"> 6, Main St., Twyford – A developer has applied for a change of use from shop to residential without the </w:t>
      </w:r>
      <w:proofErr w:type="gramStart"/>
      <w:r>
        <w:rPr>
          <w:bCs/>
          <w:sz w:val="22"/>
          <w:lang w:val="en-GB"/>
        </w:rPr>
        <w:t>householders</w:t>
      </w:r>
      <w:proofErr w:type="gramEnd"/>
      <w:r>
        <w:rPr>
          <w:bCs/>
          <w:sz w:val="22"/>
          <w:lang w:val="en-GB"/>
        </w:rPr>
        <w:t xml:space="preserve"> knowledge.   She wishes it to remain as a shop.   MBC have written to her </w:t>
      </w:r>
      <w:r w:rsidR="00D35E67">
        <w:rPr>
          <w:bCs/>
          <w:sz w:val="22"/>
          <w:lang w:val="en-GB"/>
        </w:rPr>
        <w:t>explaining that she need not enact the change.</w:t>
      </w:r>
    </w:p>
    <w:p w14:paraId="392277CB" w14:textId="43D03485" w:rsidR="00D35E67" w:rsidRDefault="00D35E67" w:rsidP="004A679B">
      <w:pPr>
        <w:tabs>
          <w:tab w:val="left" w:pos="900"/>
          <w:tab w:val="left" w:pos="1620"/>
          <w:tab w:val="left" w:pos="2160"/>
          <w:tab w:val="left" w:pos="5760"/>
        </w:tabs>
        <w:ind w:left="900" w:hanging="900"/>
        <w:rPr>
          <w:bCs/>
          <w:sz w:val="22"/>
          <w:lang w:val="en-GB"/>
        </w:rPr>
      </w:pPr>
      <w:r>
        <w:rPr>
          <w:b/>
          <w:bCs/>
          <w:sz w:val="22"/>
          <w:lang w:val="en-GB"/>
        </w:rPr>
        <w:tab/>
        <w:t>iv]   17/01205/FULHH –</w:t>
      </w:r>
      <w:r>
        <w:rPr>
          <w:bCs/>
          <w:sz w:val="22"/>
          <w:lang w:val="en-GB"/>
        </w:rPr>
        <w:t xml:space="preserve"> 9, Bakers Lane, Thorpe – replacement extension and garage – New application.</w:t>
      </w:r>
    </w:p>
    <w:p w14:paraId="257BAB7C" w14:textId="562D15C1" w:rsidR="00D35E67" w:rsidRPr="0063410F" w:rsidRDefault="00D35E67" w:rsidP="004A679B">
      <w:pPr>
        <w:tabs>
          <w:tab w:val="left" w:pos="900"/>
          <w:tab w:val="left" w:pos="1620"/>
          <w:tab w:val="left" w:pos="2160"/>
          <w:tab w:val="left" w:pos="5760"/>
        </w:tabs>
        <w:ind w:left="900" w:hanging="900"/>
        <w:rPr>
          <w:bCs/>
          <w:sz w:val="22"/>
          <w:lang w:val="en-GB"/>
        </w:rPr>
      </w:pPr>
      <w:r>
        <w:rPr>
          <w:b/>
          <w:bCs/>
          <w:sz w:val="22"/>
          <w:lang w:val="en-GB"/>
        </w:rPr>
        <w:lastRenderedPageBreak/>
        <w:tab/>
        <w:t>v]   Community Hut –</w:t>
      </w:r>
      <w:r>
        <w:rPr>
          <w:bCs/>
          <w:sz w:val="22"/>
          <w:lang w:val="en-GB"/>
        </w:rPr>
        <w:t xml:space="preserve"> Messrs. Jones and Higgins attended a meeting at Somerby to discuss how the 16 villages in the </w:t>
      </w:r>
      <w:proofErr w:type="spellStart"/>
      <w:r>
        <w:rPr>
          <w:bCs/>
          <w:sz w:val="22"/>
          <w:lang w:val="en-GB"/>
        </w:rPr>
        <w:t>S.</w:t>
      </w:r>
      <w:proofErr w:type="gramStart"/>
      <w:r>
        <w:rPr>
          <w:bCs/>
          <w:sz w:val="22"/>
          <w:lang w:val="en-GB"/>
        </w:rPr>
        <w:t>W.Framland</w:t>
      </w:r>
      <w:proofErr w:type="spellEnd"/>
      <w:proofErr w:type="gramEnd"/>
      <w:r>
        <w:rPr>
          <w:bCs/>
          <w:sz w:val="22"/>
          <w:lang w:val="en-GB"/>
        </w:rPr>
        <w:t xml:space="preserve"> </w:t>
      </w:r>
      <w:bookmarkStart w:id="0" w:name="_GoBack"/>
      <w:bookmarkEnd w:id="0"/>
      <w:r>
        <w:rPr>
          <w:bCs/>
          <w:sz w:val="22"/>
          <w:lang w:val="en-GB"/>
        </w:rPr>
        <w:t xml:space="preserve"> could share opportunities.   Mr Jones to attend the next meeting.</w:t>
      </w:r>
    </w:p>
    <w:p w14:paraId="44CFF835" w14:textId="77777777" w:rsidR="004A679B" w:rsidRDefault="004A679B" w:rsidP="004A679B">
      <w:pPr>
        <w:tabs>
          <w:tab w:val="left" w:pos="900"/>
          <w:tab w:val="left" w:pos="1620"/>
          <w:tab w:val="left" w:pos="2160"/>
          <w:tab w:val="left" w:pos="5760"/>
        </w:tabs>
        <w:ind w:left="900" w:hanging="900"/>
        <w:rPr>
          <w:sz w:val="22"/>
          <w:lang w:val="en-GB"/>
        </w:rPr>
      </w:pPr>
    </w:p>
    <w:p w14:paraId="7971D202" w14:textId="316E506B" w:rsidR="004A679B" w:rsidRDefault="00D35E67" w:rsidP="004A679B">
      <w:pPr>
        <w:tabs>
          <w:tab w:val="left" w:pos="900"/>
          <w:tab w:val="left" w:pos="1620"/>
          <w:tab w:val="left" w:pos="2160"/>
          <w:tab w:val="left" w:pos="5760"/>
        </w:tabs>
        <w:ind w:left="900" w:hanging="900"/>
        <w:rPr>
          <w:b/>
          <w:bCs/>
          <w:sz w:val="22"/>
          <w:lang w:val="en-GB"/>
        </w:rPr>
      </w:pPr>
      <w:r>
        <w:rPr>
          <w:b/>
          <w:bCs/>
          <w:sz w:val="22"/>
          <w:lang w:val="en-GB"/>
        </w:rPr>
        <w:t>8/18</w:t>
      </w:r>
      <w:r w:rsidR="004A679B">
        <w:rPr>
          <w:b/>
          <w:bCs/>
          <w:sz w:val="22"/>
          <w:lang w:val="en-GB"/>
        </w:rPr>
        <w:tab/>
        <w:t>Councillors’ reports and any other matters for information:</w:t>
      </w:r>
    </w:p>
    <w:p w14:paraId="700FEE5D" w14:textId="4D6B8A03" w:rsidR="00D35E67" w:rsidRDefault="00D35E67" w:rsidP="004A679B">
      <w:pPr>
        <w:tabs>
          <w:tab w:val="left" w:pos="900"/>
          <w:tab w:val="left" w:pos="1620"/>
          <w:tab w:val="left" w:pos="2160"/>
          <w:tab w:val="left" w:pos="5760"/>
        </w:tabs>
        <w:ind w:left="900" w:hanging="900"/>
        <w:rPr>
          <w:bCs/>
          <w:sz w:val="22"/>
          <w:lang w:val="en-GB"/>
        </w:rPr>
      </w:pPr>
      <w:r>
        <w:rPr>
          <w:b/>
          <w:bCs/>
          <w:sz w:val="22"/>
          <w:lang w:val="en-GB"/>
        </w:rPr>
        <w:tab/>
      </w:r>
      <w:r>
        <w:rPr>
          <w:b/>
          <w:bCs/>
          <w:sz w:val="22"/>
          <w:lang w:val="en-GB"/>
        </w:rPr>
        <w:tab/>
      </w:r>
      <w:proofErr w:type="spellStart"/>
      <w:r>
        <w:rPr>
          <w:b/>
          <w:bCs/>
          <w:sz w:val="22"/>
          <w:lang w:val="en-GB"/>
        </w:rPr>
        <w:t>i</w:t>
      </w:r>
      <w:proofErr w:type="spellEnd"/>
      <w:r>
        <w:rPr>
          <w:b/>
          <w:bCs/>
          <w:sz w:val="22"/>
          <w:lang w:val="en-GB"/>
        </w:rPr>
        <w:t>]</w:t>
      </w:r>
      <w:r>
        <w:rPr>
          <w:b/>
          <w:bCs/>
          <w:sz w:val="22"/>
          <w:lang w:val="en-GB"/>
        </w:rPr>
        <w:tab/>
        <w:t xml:space="preserve">Twyford allotments </w:t>
      </w:r>
      <w:r w:rsidR="00C97C07">
        <w:rPr>
          <w:b/>
          <w:bCs/>
          <w:sz w:val="22"/>
          <w:lang w:val="en-GB"/>
        </w:rPr>
        <w:t>–</w:t>
      </w:r>
      <w:r>
        <w:rPr>
          <w:b/>
          <w:bCs/>
          <w:sz w:val="22"/>
          <w:lang w:val="en-GB"/>
        </w:rPr>
        <w:t xml:space="preserve"> </w:t>
      </w:r>
      <w:r w:rsidR="00C97C07">
        <w:rPr>
          <w:bCs/>
          <w:sz w:val="22"/>
          <w:lang w:val="en-GB"/>
        </w:rPr>
        <w:t>Persons unknown have entered the allotments and removed a section of fencing allowing sheep from the adjacent field to enter and eat the winter crops.   The farmer has removed the sheep and offered to replace the fence.   It was noted that para. 12 of the tenancy agreement advised tenants to provide insurance for any loss.</w:t>
      </w:r>
    </w:p>
    <w:p w14:paraId="319A6617" w14:textId="7CD3CAF8" w:rsidR="00C97C07" w:rsidRPr="00C97C07" w:rsidRDefault="00C97C07" w:rsidP="004A679B">
      <w:pPr>
        <w:tabs>
          <w:tab w:val="left" w:pos="900"/>
          <w:tab w:val="left" w:pos="1620"/>
          <w:tab w:val="left" w:pos="2160"/>
          <w:tab w:val="left" w:pos="5760"/>
        </w:tabs>
        <w:ind w:left="900" w:hanging="900"/>
        <w:rPr>
          <w:bCs/>
          <w:sz w:val="22"/>
          <w:lang w:val="en-GB"/>
        </w:rPr>
      </w:pPr>
      <w:r>
        <w:rPr>
          <w:b/>
          <w:bCs/>
          <w:sz w:val="22"/>
          <w:lang w:val="en-GB"/>
        </w:rPr>
        <w:tab/>
      </w:r>
      <w:r>
        <w:rPr>
          <w:b/>
          <w:bCs/>
          <w:sz w:val="22"/>
          <w:lang w:val="en-GB"/>
        </w:rPr>
        <w:tab/>
        <w:t>ii]</w:t>
      </w:r>
      <w:r>
        <w:rPr>
          <w:b/>
          <w:bCs/>
          <w:sz w:val="22"/>
          <w:lang w:val="en-GB"/>
        </w:rPr>
        <w:tab/>
        <w:t>Parish notice board, Thorpe –</w:t>
      </w:r>
      <w:r>
        <w:rPr>
          <w:bCs/>
          <w:sz w:val="22"/>
          <w:lang w:val="en-GB"/>
        </w:rPr>
        <w:t xml:space="preserve"> The Clerk reported that the posts have rotted and the notice board was needing attention.   It was agreed to purchase a new board with an estimate cost circa £400.</w:t>
      </w:r>
    </w:p>
    <w:p w14:paraId="1E927EE1" w14:textId="77777777" w:rsidR="004A679B" w:rsidRDefault="004A679B" w:rsidP="004A679B">
      <w:pPr>
        <w:pStyle w:val="BodyTextIndent"/>
      </w:pPr>
    </w:p>
    <w:p w14:paraId="751A43CB" w14:textId="32D5C978" w:rsidR="004A679B" w:rsidRDefault="00C97C07" w:rsidP="004A679B">
      <w:pPr>
        <w:tabs>
          <w:tab w:val="left" w:pos="900"/>
          <w:tab w:val="left" w:pos="1620"/>
          <w:tab w:val="left" w:pos="2160"/>
          <w:tab w:val="left" w:pos="5760"/>
        </w:tabs>
        <w:ind w:left="900" w:hanging="900"/>
        <w:rPr>
          <w:b/>
          <w:bCs/>
          <w:sz w:val="22"/>
          <w:lang w:val="en-GB"/>
        </w:rPr>
      </w:pPr>
      <w:r>
        <w:rPr>
          <w:b/>
          <w:bCs/>
          <w:sz w:val="22"/>
          <w:lang w:val="en-GB"/>
        </w:rPr>
        <w:t>9/18</w:t>
      </w:r>
      <w:r w:rsidR="004A679B">
        <w:rPr>
          <w:b/>
          <w:bCs/>
          <w:sz w:val="22"/>
          <w:lang w:val="en-GB"/>
        </w:rPr>
        <w:tab/>
        <w:t>Next meeting:</w:t>
      </w:r>
    </w:p>
    <w:p w14:paraId="0BA7BC95" w14:textId="77777777" w:rsidR="004A679B" w:rsidRDefault="004A679B" w:rsidP="004A679B">
      <w:pPr>
        <w:tabs>
          <w:tab w:val="left" w:pos="900"/>
          <w:tab w:val="left" w:pos="1620"/>
          <w:tab w:val="left" w:pos="2160"/>
          <w:tab w:val="left" w:pos="5760"/>
        </w:tabs>
        <w:ind w:left="900" w:hanging="900"/>
        <w:rPr>
          <w:b/>
          <w:bCs/>
          <w:sz w:val="22"/>
          <w:lang w:val="en-GB"/>
        </w:rPr>
      </w:pPr>
    </w:p>
    <w:p w14:paraId="3CFA6118" w14:textId="06BB871D" w:rsidR="004A679B" w:rsidRDefault="004A679B" w:rsidP="004A679B">
      <w:pPr>
        <w:tabs>
          <w:tab w:val="left" w:pos="900"/>
          <w:tab w:val="left" w:pos="1620"/>
          <w:tab w:val="left" w:pos="2160"/>
          <w:tab w:val="left" w:pos="5760"/>
        </w:tabs>
        <w:ind w:left="900" w:hanging="900"/>
        <w:rPr>
          <w:sz w:val="22"/>
          <w:lang w:val="en-GB"/>
        </w:rPr>
      </w:pPr>
      <w:r>
        <w:rPr>
          <w:b/>
          <w:bCs/>
          <w:sz w:val="22"/>
          <w:lang w:val="en-GB"/>
        </w:rPr>
        <w:tab/>
      </w:r>
      <w:r>
        <w:rPr>
          <w:sz w:val="22"/>
          <w:lang w:val="en-GB"/>
        </w:rPr>
        <w:t xml:space="preserve"> It was agreed that the next meeting would be held in</w:t>
      </w:r>
      <w:r w:rsidR="00C97C07">
        <w:rPr>
          <w:sz w:val="22"/>
          <w:lang w:val="en-GB"/>
        </w:rPr>
        <w:t xml:space="preserve"> Thorpe Satchville Village Hall</w:t>
      </w:r>
      <w:r w:rsidR="00124EB0">
        <w:rPr>
          <w:sz w:val="22"/>
          <w:lang w:val="en-GB"/>
        </w:rPr>
        <w:t xml:space="preserve"> on Tuesday 27th February at 7.30pm.</w:t>
      </w:r>
    </w:p>
    <w:p w14:paraId="6C6B9BB3" w14:textId="77777777" w:rsidR="004A679B" w:rsidRDefault="004A679B" w:rsidP="004A679B">
      <w:pPr>
        <w:tabs>
          <w:tab w:val="left" w:pos="900"/>
          <w:tab w:val="left" w:pos="1620"/>
          <w:tab w:val="left" w:pos="2160"/>
          <w:tab w:val="left" w:pos="5760"/>
        </w:tabs>
        <w:ind w:left="900" w:hanging="900"/>
        <w:rPr>
          <w:sz w:val="22"/>
          <w:lang w:val="en-GB"/>
        </w:rPr>
      </w:pPr>
      <w:r>
        <w:rPr>
          <w:sz w:val="22"/>
          <w:lang w:val="en-GB"/>
        </w:rPr>
        <w:tab/>
      </w:r>
    </w:p>
    <w:p w14:paraId="774114E4" w14:textId="375C3141" w:rsidR="004A679B" w:rsidRDefault="004A679B" w:rsidP="004A679B">
      <w:pPr>
        <w:tabs>
          <w:tab w:val="left" w:pos="900"/>
          <w:tab w:val="left" w:pos="1620"/>
          <w:tab w:val="left" w:pos="2160"/>
          <w:tab w:val="left" w:pos="5760"/>
        </w:tabs>
        <w:ind w:left="900" w:hanging="900"/>
      </w:pPr>
      <w:r>
        <w:rPr>
          <w:sz w:val="22"/>
          <w:lang w:val="en-GB"/>
        </w:rPr>
        <w:tab/>
        <w:t xml:space="preserve">The Chairperson closed the meeting at </w:t>
      </w:r>
      <w:r w:rsidR="00124EB0">
        <w:rPr>
          <w:sz w:val="22"/>
          <w:lang w:val="en-GB"/>
        </w:rPr>
        <w:t>8.45.</w:t>
      </w:r>
      <w:r>
        <w:rPr>
          <w:sz w:val="22"/>
          <w:lang w:val="en-GB"/>
        </w:rPr>
        <w:t xml:space="preserve"> </w:t>
      </w:r>
    </w:p>
    <w:p w14:paraId="16CB5A34" w14:textId="77777777" w:rsidR="004A679B" w:rsidRDefault="004A679B" w:rsidP="004A679B">
      <w:pPr>
        <w:tabs>
          <w:tab w:val="left" w:pos="3465"/>
        </w:tabs>
      </w:pPr>
      <w:r>
        <w:tab/>
      </w:r>
    </w:p>
    <w:p w14:paraId="2E98873A" w14:textId="77777777" w:rsidR="00D62565" w:rsidRDefault="00D62565"/>
    <w:sectPr w:rsidR="00D625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79B"/>
    <w:rsid w:val="00124EB0"/>
    <w:rsid w:val="004A679B"/>
    <w:rsid w:val="0063410F"/>
    <w:rsid w:val="00BE00DA"/>
    <w:rsid w:val="00C876EB"/>
    <w:rsid w:val="00C97C07"/>
    <w:rsid w:val="00D35E67"/>
    <w:rsid w:val="00D62565"/>
    <w:rsid w:val="00EA5956"/>
    <w:rsid w:val="00F12D3F"/>
    <w:rsid w:val="00F83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659A4"/>
  <w15:chartTrackingRefBased/>
  <w15:docId w15:val="{27331FF1-D832-4C82-812C-26F1851F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679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A679B"/>
    <w:pPr>
      <w:jc w:val="center"/>
    </w:pPr>
    <w:rPr>
      <w:b/>
      <w:bCs/>
      <w:sz w:val="28"/>
      <w:u w:val="single"/>
      <w:lang w:val="en-GB"/>
    </w:rPr>
  </w:style>
  <w:style w:type="character" w:customStyle="1" w:styleId="TitleChar">
    <w:name w:val="Title Char"/>
    <w:basedOn w:val="DefaultParagraphFont"/>
    <w:link w:val="Title"/>
    <w:rsid w:val="004A679B"/>
    <w:rPr>
      <w:rFonts w:ascii="Times New Roman" w:eastAsia="Times New Roman" w:hAnsi="Times New Roman" w:cs="Times New Roman"/>
      <w:b/>
      <w:bCs/>
      <w:sz w:val="28"/>
      <w:szCs w:val="24"/>
      <w:u w:val="single"/>
    </w:rPr>
  </w:style>
  <w:style w:type="paragraph" w:styleId="BodyTextIndent">
    <w:name w:val="Body Text Indent"/>
    <w:basedOn w:val="Normal"/>
    <w:link w:val="BodyTextIndentChar"/>
    <w:semiHidden/>
    <w:unhideWhenUsed/>
    <w:rsid w:val="004A679B"/>
    <w:pPr>
      <w:tabs>
        <w:tab w:val="left" w:pos="900"/>
        <w:tab w:val="left" w:pos="1620"/>
        <w:tab w:val="left" w:pos="2160"/>
        <w:tab w:val="left" w:pos="5760"/>
      </w:tabs>
      <w:ind w:left="900" w:hanging="900"/>
    </w:pPr>
    <w:rPr>
      <w:sz w:val="22"/>
      <w:lang w:val="en-GB"/>
    </w:rPr>
  </w:style>
  <w:style w:type="character" w:customStyle="1" w:styleId="BodyTextIndentChar">
    <w:name w:val="Body Text Indent Char"/>
    <w:basedOn w:val="DefaultParagraphFont"/>
    <w:link w:val="BodyTextIndent"/>
    <w:semiHidden/>
    <w:rsid w:val="004A679B"/>
    <w:rPr>
      <w:rFonts w:ascii="Times New Roman" w:eastAsia="Times New Roman" w:hAnsi="Times New Roman" w:cs="Times New Roman"/>
      <w:szCs w:val="24"/>
    </w:rPr>
  </w:style>
  <w:style w:type="paragraph" w:styleId="Subtitle">
    <w:name w:val="Subtitle"/>
    <w:basedOn w:val="Normal"/>
    <w:link w:val="SubtitleChar"/>
    <w:qFormat/>
    <w:rsid w:val="004A679B"/>
    <w:pPr>
      <w:jc w:val="center"/>
    </w:pPr>
    <w:rPr>
      <w:b/>
      <w:bCs/>
      <w:sz w:val="22"/>
      <w:u w:val="single"/>
      <w:lang w:val="en-GB"/>
    </w:rPr>
  </w:style>
  <w:style w:type="character" w:customStyle="1" w:styleId="SubtitleChar">
    <w:name w:val="Subtitle Char"/>
    <w:basedOn w:val="DefaultParagraphFont"/>
    <w:link w:val="Subtitle"/>
    <w:rsid w:val="004A679B"/>
    <w:rPr>
      <w:rFonts w:ascii="Times New Roman" w:eastAsia="Times New Roman" w:hAnsi="Times New Roman" w:cs="Times New Roman"/>
      <w:b/>
      <w:bCs/>
      <w:szCs w:val="24"/>
      <w:u w:val="single"/>
    </w:rPr>
  </w:style>
  <w:style w:type="paragraph" w:styleId="BalloonText">
    <w:name w:val="Balloon Text"/>
    <w:basedOn w:val="Normal"/>
    <w:link w:val="BalloonTextChar"/>
    <w:uiPriority w:val="99"/>
    <w:semiHidden/>
    <w:unhideWhenUsed/>
    <w:rsid w:val="00BE00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0DA"/>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48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Challoner</dc:creator>
  <cp:keywords/>
  <dc:description/>
  <cp:lastModifiedBy>Mr Challoner</cp:lastModifiedBy>
  <cp:revision>3</cp:revision>
  <cp:lastPrinted>2018-02-07T14:47:00Z</cp:lastPrinted>
  <dcterms:created xsi:type="dcterms:W3CDTF">2018-02-06T15:06:00Z</dcterms:created>
  <dcterms:modified xsi:type="dcterms:W3CDTF">2018-02-07T14:52:00Z</dcterms:modified>
</cp:coreProperties>
</file>