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3FC36" w14:textId="77777777" w:rsidR="007F4EAB" w:rsidRDefault="007F4EAB" w:rsidP="007F4EAB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6A4FA2EB" w14:textId="77777777" w:rsidR="007F4EAB" w:rsidRDefault="007F4EAB" w:rsidP="007F4EAB">
      <w:pPr>
        <w:jc w:val="center"/>
        <w:rPr>
          <w:b/>
          <w:bCs/>
          <w:sz w:val="22"/>
          <w:u w:val="single"/>
          <w:lang w:val="en-GB"/>
        </w:rPr>
      </w:pPr>
    </w:p>
    <w:p w14:paraId="0C2A0284" w14:textId="444F0EE0" w:rsidR="007F4EAB" w:rsidRDefault="007F4EAB" w:rsidP="007F4EAB">
      <w:pPr>
        <w:pStyle w:val="Subtitle"/>
        <w:rPr>
          <w:sz w:val="24"/>
        </w:rPr>
      </w:pPr>
      <w:r>
        <w:rPr>
          <w:sz w:val="24"/>
        </w:rPr>
        <w:t>Minutes of the</w:t>
      </w:r>
      <w:r>
        <w:rPr>
          <w:sz w:val="24"/>
        </w:rPr>
        <w:t xml:space="preserve"> virtual</w:t>
      </w:r>
      <w:r>
        <w:rPr>
          <w:sz w:val="24"/>
        </w:rPr>
        <w:t xml:space="preserve"> meeting held on Tuesday </w:t>
      </w:r>
      <w:r>
        <w:rPr>
          <w:sz w:val="24"/>
        </w:rPr>
        <w:t>21</w:t>
      </w:r>
      <w:r w:rsidRPr="007F4EAB">
        <w:rPr>
          <w:sz w:val="24"/>
          <w:vertAlign w:val="superscript"/>
        </w:rPr>
        <w:t>st</w:t>
      </w:r>
      <w:r>
        <w:rPr>
          <w:sz w:val="24"/>
        </w:rPr>
        <w:t xml:space="preserve"> July 2020 </w:t>
      </w:r>
      <w:r>
        <w:rPr>
          <w:sz w:val="24"/>
        </w:rPr>
        <w:t xml:space="preserve">at 7.30 pm </w:t>
      </w:r>
    </w:p>
    <w:p w14:paraId="42AF4012" w14:textId="77777777" w:rsidR="007F4EAB" w:rsidRDefault="007F4EAB" w:rsidP="007F4EAB">
      <w:pPr>
        <w:jc w:val="center"/>
        <w:rPr>
          <w:b/>
          <w:bCs/>
          <w:sz w:val="22"/>
          <w:u w:val="single"/>
          <w:lang w:val="en-GB"/>
        </w:rPr>
      </w:pPr>
    </w:p>
    <w:p w14:paraId="5839BC44" w14:textId="48994340" w:rsidR="007F4EAB" w:rsidRDefault="007F4EAB" w:rsidP="007F4EA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</w:p>
    <w:p w14:paraId="39F872B7" w14:textId="77777777" w:rsidR="007F4EAB" w:rsidRDefault="007F4EAB" w:rsidP="007F4EAB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0B55B38C" w14:textId="7D8045EA" w:rsidR="007F4EAB" w:rsidRDefault="007F4EAB" w:rsidP="007F4EA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71D5A5E6" w14:textId="70001249" w:rsidR="007F4EAB" w:rsidRDefault="007F4EAB" w:rsidP="007F4EA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C4A508F" w14:textId="77777777" w:rsidR="007F4EAB" w:rsidRDefault="007F4EAB" w:rsidP="007F4EA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A0135EC" w14:textId="77777777" w:rsidR="007F4EAB" w:rsidRDefault="007F4EAB" w:rsidP="007F4EA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5B7E6C82" w14:textId="77777777" w:rsidR="007F4EAB" w:rsidRDefault="007F4EAB" w:rsidP="007F4EAB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C15A5E6" w14:textId="474860BC" w:rsid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45/20</w:t>
      </w:r>
      <w:r>
        <w:rPr>
          <w:b/>
          <w:bCs/>
          <w:sz w:val="22"/>
          <w:lang w:val="en-GB"/>
        </w:rPr>
        <w:tab/>
        <w:t>Apologies for absence:</w:t>
      </w:r>
    </w:p>
    <w:p w14:paraId="3EB3D9C6" w14:textId="5BAD83B1" w:rsidR="007F4EAB" w:rsidRP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Apologies were received from D.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>, J. Holland and L. Higgins MBC.</w:t>
      </w:r>
    </w:p>
    <w:p w14:paraId="2002FDD4" w14:textId="77777777" w:rsid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DD0714D" w14:textId="7066EFA8" w:rsid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30977529" w14:textId="0A2A3EF5" w:rsid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>16th June 2020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3D7665BC" w14:textId="77777777" w:rsidR="007F4EAB" w:rsidRDefault="007F4EAB" w:rsidP="007F4EAB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229ADD9" w14:textId="5D0733B6" w:rsid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47/20</w:t>
      </w:r>
      <w:r>
        <w:rPr>
          <w:b/>
          <w:bCs/>
          <w:sz w:val="22"/>
          <w:lang w:val="en-GB"/>
        </w:rPr>
        <w:tab/>
        <w:t>Declarations of interest:</w:t>
      </w:r>
    </w:p>
    <w:p w14:paraId="13FF1B6D" w14:textId="77777777" w:rsid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3CCBE3EA" w14:textId="77777777" w:rsidR="007F4EAB" w:rsidRDefault="007F4EAB" w:rsidP="007F4EA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4F36524" w14:textId="08B1E811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48/20</w:t>
      </w:r>
      <w:r>
        <w:rPr>
          <w:b/>
          <w:bCs/>
          <w:sz w:val="22"/>
          <w:lang w:val="en-GB"/>
        </w:rPr>
        <w:tab/>
        <w:t>Matters arising from the minutes:</w:t>
      </w:r>
    </w:p>
    <w:p w14:paraId="370CBF8F" w14:textId="3C6D783B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Speeding issues – </w:t>
      </w:r>
      <w:r>
        <w:rPr>
          <w:sz w:val="22"/>
          <w:lang w:val="en-GB"/>
        </w:rPr>
        <w:t>Several Parish Councils along the B6047 have expressed support for an initiative to control some of the negative aspects of moto</w:t>
      </w:r>
      <w:r w:rsidR="00A54DC0">
        <w:rPr>
          <w:sz w:val="22"/>
          <w:lang w:val="en-GB"/>
        </w:rPr>
        <w:t>rcyclists using this road.   Local police have been contacted with no response to date.</w:t>
      </w:r>
    </w:p>
    <w:p w14:paraId="4EAA4946" w14:textId="403D0E30" w:rsidR="00A54DC0" w:rsidRDefault="00A54DC0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Dog waste problems, Twyford –</w:t>
      </w:r>
      <w:r>
        <w:rPr>
          <w:sz w:val="22"/>
          <w:lang w:val="en-GB"/>
        </w:rPr>
        <w:t xml:space="preserve"> Mrs Johnson confirmed that there had been some improvement</w:t>
      </w:r>
      <w:r w:rsidR="00A7438B">
        <w:rPr>
          <w:sz w:val="22"/>
          <w:lang w:val="en-GB"/>
        </w:rPr>
        <w:t xml:space="preserve"> in recent weeks.</w:t>
      </w:r>
    </w:p>
    <w:p w14:paraId="2A5D7B9A" w14:textId="02AC20C4" w:rsidR="00A54DC0" w:rsidRDefault="00A54DC0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A7438B">
        <w:rPr>
          <w:b/>
          <w:bCs/>
          <w:sz w:val="22"/>
          <w:lang w:val="en-GB"/>
        </w:rPr>
        <w:t>3</w:t>
      </w:r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</w:t>
      </w:r>
      <w:r>
        <w:rPr>
          <w:sz w:val="22"/>
          <w:lang w:val="en-GB"/>
        </w:rPr>
        <w:t xml:space="preserve"> Inspected by the Environment Agency who have said that silting under the bridge is not an issue.   Contact is ongoing to understand when work will commence.</w:t>
      </w:r>
    </w:p>
    <w:p w14:paraId="2071B8E6" w14:textId="4BDB8B29" w:rsidR="00A7438B" w:rsidRDefault="00A7438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Tilton Road Development –</w:t>
      </w:r>
      <w:r>
        <w:rPr>
          <w:sz w:val="22"/>
          <w:lang w:val="en-GB"/>
        </w:rPr>
        <w:t xml:space="preserve"> A meeting with interested parties has taken place with outfall into the brook still an issue.</w:t>
      </w:r>
    </w:p>
    <w:p w14:paraId="40768082" w14:textId="1AB30BFA" w:rsidR="00A7438B" w:rsidRDefault="00A7438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Standing Orders –</w:t>
      </w:r>
      <w:r>
        <w:rPr>
          <w:sz w:val="22"/>
          <w:lang w:val="en-GB"/>
        </w:rPr>
        <w:t xml:space="preserve"> Mr Jones offered to study an update by NALC to see if it impacted on local orders.</w:t>
      </w:r>
    </w:p>
    <w:p w14:paraId="0A2AC898" w14:textId="4674C1AC" w:rsidR="007F4EAB" w:rsidRDefault="00A54DC0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265E3581" w14:textId="097F66E6" w:rsidR="007F4EAB" w:rsidRDefault="00A7438B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49/20</w:t>
      </w:r>
      <w:r w:rsidR="007F4EAB">
        <w:rPr>
          <w:sz w:val="22"/>
          <w:lang w:val="en-GB"/>
        </w:rPr>
        <w:tab/>
      </w:r>
      <w:r w:rsidR="007F4EAB">
        <w:rPr>
          <w:b/>
          <w:sz w:val="22"/>
          <w:lang w:val="en-GB"/>
        </w:rPr>
        <w:t>Correspondence for discussion:</w:t>
      </w:r>
    </w:p>
    <w:p w14:paraId="779B3B0D" w14:textId="622FE720" w:rsidR="00A7438B" w:rsidRDefault="00A7438B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Annual review – Clerks Job Description – </w:t>
      </w:r>
      <w:r>
        <w:rPr>
          <w:bCs/>
          <w:sz w:val="22"/>
          <w:lang w:val="en-GB"/>
        </w:rPr>
        <w:t>Reviewed without change.</w:t>
      </w:r>
    </w:p>
    <w:p w14:paraId="62C2AC69" w14:textId="7E8946D3" w:rsidR="00A7438B" w:rsidRDefault="00A7438B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Annual review –</w:t>
      </w:r>
      <w:r>
        <w:rPr>
          <w:bCs/>
          <w:sz w:val="22"/>
          <w:lang w:val="en-GB"/>
        </w:rPr>
        <w:t xml:space="preserve"> </w:t>
      </w:r>
      <w:r>
        <w:rPr>
          <w:b/>
          <w:sz w:val="22"/>
          <w:lang w:val="en-GB"/>
        </w:rPr>
        <w:t xml:space="preserve">Clerks Contract of Employment – </w:t>
      </w:r>
      <w:r>
        <w:rPr>
          <w:bCs/>
          <w:sz w:val="22"/>
          <w:lang w:val="en-GB"/>
        </w:rPr>
        <w:t xml:space="preserve">Reviewed without </w:t>
      </w:r>
    </w:p>
    <w:p w14:paraId="736EF94C" w14:textId="28DD14AF" w:rsidR="00B64CFF" w:rsidRPr="00B64CFF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change.</w:t>
      </w:r>
    </w:p>
    <w:p w14:paraId="7133072F" w14:textId="77777777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DA79BF8" w14:textId="6927B350" w:rsidR="007F4EAB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50/20</w:t>
      </w:r>
      <w:r w:rsidR="007F4EAB">
        <w:rPr>
          <w:b/>
          <w:sz w:val="22"/>
          <w:lang w:val="en-GB"/>
        </w:rPr>
        <w:tab/>
        <w:t>Finances:</w:t>
      </w:r>
    </w:p>
    <w:p w14:paraId="321769B6" w14:textId="29FCD388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B64CFF">
        <w:rPr>
          <w:b/>
          <w:sz w:val="22"/>
          <w:lang w:val="en-GB"/>
        </w:rPr>
        <w:t xml:space="preserve"> </w:t>
      </w:r>
      <w:r w:rsidR="00B64CFF">
        <w:rPr>
          <w:bCs/>
          <w:sz w:val="22"/>
          <w:lang w:val="en-GB"/>
        </w:rPr>
        <w:t xml:space="preserve">The following were approved for </w:t>
      </w:r>
      <w:proofErr w:type="gramStart"/>
      <w:r w:rsidR="00B64CFF">
        <w:rPr>
          <w:bCs/>
          <w:sz w:val="22"/>
          <w:lang w:val="en-GB"/>
        </w:rPr>
        <w:t>payment:-</w:t>
      </w:r>
      <w:proofErr w:type="gramEnd"/>
    </w:p>
    <w:p w14:paraId="634BC6F8" w14:textId="02613E58" w:rsidR="00B64CFF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Hall- Hire of rooms-</w:t>
      </w:r>
      <w:r>
        <w:rPr>
          <w:bCs/>
          <w:sz w:val="22"/>
          <w:lang w:val="en-GB"/>
        </w:rPr>
        <w:tab/>
        <w:t>£    5.75</w:t>
      </w:r>
    </w:p>
    <w:p w14:paraId="67A16C5D" w14:textId="4E81F1F4" w:rsidR="00B64CFF" w:rsidRPr="00B64CFF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proofErr w:type="spellStart"/>
      <w:r>
        <w:rPr>
          <w:bCs/>
          <w:sz w:val="22"/>
          <w:lang w:val="en-GB"/>
        </w:rPr>
        <w:t>Somerbys</w:t>
      </w:r>
      <w:proofErr w:type="spellEnd"/>
      <w:r>
        <w:rPr>
          <w:bCs/>
          <w:sz w:val="22"/>
          <w:lang w:val="en-GB"/>
        </w:rPr>
        <w:t xml:space="preserve"> Ltd – Payroll administration -</w:t>
      </w:r>
      <w:r>
        <w:rPr>
          <w:bCs/>
          <w:sz w:val="22"/>
          <w:lang w:val="en-GB"/>
        </w:rPr>
        <w:tab/>
        <w:t>£204.00</w:t>
      </w:r>
    </w:p>
    <w:p w14:paraId="473F452E" w14:textId="340BBA1E" w:rsidR="007F4EAB" w:rsidRPr="00B64CFF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B64CFF">
        <w:rPr>
          <w:bCs/>
          <w:sz w:val="22"/>
          <w:lang w:val="en-GB"/>
        </w:rPr>
        <w:t>VAT reclaim -</w:t>
      </w:r>
      <w:r w:rsidR="00B64CFF">
        <w:rPr>
          <w:bCs/>
          <w:sz w:val="22"/>
          <w:lang w:val="en-GB"/>
        </w:rPr>
        <w:tab/>
        <w:t>£951.83</w:t>
      </w:r>
    </w:p>
    <w:p w14:paraId="614DDC49" w14:textId="3B0C582D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B64CFF">
        <w:rPr>
          <w:bCs/>
          <w:sz w:val="22"/>
          <w:lang w:val="en-GB"/>
        </w:rPr>
        <w:t>This was £8,968.78 as at 30.6.20</w:t>
      </w:r>
    </w:p>
    <w:p w14:paraId="639F90A2" w14:textId="17540FAC" w:rsidR="00B64CFF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Bank reconciliation 30.6.20 – </w:t>
      </w:r>
      <w:r>
        <w:rPr>
          <w:bCs/>
          <w:sz w:val="22"/>
          <w:lang w:val="en-GB"/>
        </w:rPr>
        <w:t>Members considered and approved the</w:t>
      </w:r>
    </w:p>
    <w:p w14:paraId="0EEA0A43" w14:textId="4E01A768" w:rsidR="00B64CFF" w:rsidRPr="00B64CFF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details.</w:t>
      </w:r>
    </w:p>
    <w:p w14:paraId="041CECFF" w14:textId="42A3EC2E" w:rsidR="007F4EAB" w:rsidRDefault="007F4EAB" w:rsidP="00B64CF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64BCB3D3" w14:textId="30802DA7" w:rsidR="007F4EAB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51/20</w:t>
      </w:r>
      <w:r w:rsidR="007F4EAB">
        <w:rPr>
          <w:b/>
          <w:bCs/>
          <w:sz w:val="22"/>
          <w:lang w:val="en-GB"/>
        </w:rPr>
        <w:tab/>
        <w:t xml:space="preserve">Planning: </w:t>
      </w:r>
    </w:p>
    <w:p w14:paraId="40643696" w14:textId="3EE2B59D" w:rsidR="00B64CFF" w:rsidRDefault="00B64CFF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092528">
        <w:rPr>
          <w:sz w:val="22"/>
          <w:lang w:val="en-GB"/>
        </w:rPr>
        <w:t xml:space="preserve">There were two new </w:t>
      </w:r>
      <w:proofErr w:type="gramStart"/>
      <w:r w:rsidR="00092528">
        <w:rPr>
          <w:sz w:val="22"/>
          <w:lang w:val="en-GB"/>
        </w:rPr>
        <w:t>applications:-</w:t>
      </w:r>
      <w:proofErr w:type="gramEnd"/>
    </w:p>
    <w:p w14:paraId="1A5E14FD" w14:textId="54343920" w:rsidR="00092528" w:rsidRDefault="00092528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20/00658/FUL – </w:t>
      </w:r>
      <w:r>
        <w:rPr>
          <w:sz w:val="22"/>
          <w:lang w:val="en-GB"/>
        </w:rPr>
        <w:t xml:space="preserve">Saddle Inn, </w:t>
      </w:r>
      <w:proofErr w:type="gramStart"/>
      <w:r>
        <w:rPr>
          <w:sz w:val="22"/>
          <w:lang w:val="en-GB"/>
        </w:rPr>
        <w:t>Twyford,.</w:t>
      </w:r>
      <w:proofErr w:type="gramEnd"/>
      <w:r>
        <w:rPr>
          <w:sz w:val="22"/>
          <w:lang w:val="en-GB"/>
        </w:rPr>
        <w:t xml:space="preserve">   Conversion of outbuilding to B&amp;B.</w:t>
      </w:r>
    </w:p>
    <w:p w14:paraId="72805A03" w14:textId="535D3B66" w:rsidR="00092528" w:rsidRDefault="00092528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20/00628/FUL –</w:t>
      </w:r>
      <w:r>
        <w:rPr>
          <w:sz w:val="22"/>
          <w:lang w:val="en-GB"/>
        </w:rPr>
        <w:t xml:space="preserve"> 34 Main Street, Thorpe – Erection of full balcony on new build.</w:t>
      </w:r>
    </w:p>
    <w:p w14:paraId="3ABCA048" w14:textId="77777777" w:rsidR="00092528" w:rsidRPr="00092528" w:rsidRDefault="00092528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64B9789" w14:textId="77777777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D0130EC" w14:textId="399CC578" w:rsidR="007F4EAB" w:rsidRDefault="00092528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52/20</w:t>
      </w:r>
      <w:r w:rsidR="007F4EAB">
        <w:rPr>
          <w:b/>
          <w:bCs/>
          <w:sz w:val="22"/>
          <w:lang w:val="en-GB"/>
        </w:rPr>
        <w:tab/>
        <w:t>Councillors’ reports and any other matters for information:</w:t>
      </w:r>
    </w:p>
    <w:p w14:paraId="4E5058CC" w14:textId="2FB799C3" w:rsidR="00092528" w:rsidRPr="00092528" w:rsidRDefault="00092528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LED lighting – </w:t>
      </w:r>
      <w:r>
        <w:rPr>
          <w:sz w:val="22"/>
          <w:lang w:val="en-GB"/>
        </w:rPr>
        <w:t xml:space="preserve">Mr Jones has contacted LCC lighting section to action the five outstanding lights in the Parish requiring conversion.   There is a problem with access on </w:t>
      </w:r>
      <w:r w:rsidR="008F55C5">
        <w:rPr>
          <w:sz w:val="22"/>
          <w:lang w:val="en-GB"/>
        </w:rPr>
        <w:t>Stepping Lane but Mrs Johnson offered to use her land to enable the work to be</w:t>
      </w:r>
      <w:r>
        <w:rPr>
          <w:sz w:val="22"/>
          <w:lang w:val="en-GB"/>
        </w:rPr>
        <w:t xml:space="preserve"> </w:t>
      </w:r>
      <w:r w:rsidR="008F55C5">
        <w:rPr>
          <w:sz w:val="22"/>
          <w:lang w:val="en-GB"/>
        </w:rPr>
        <w:t>undertaken.   Mr Jones to inform LCC.</w:t>
      </w:r>
    </w:p>
    <w:p w14:paraId="01BE9286" w14:textId="77777777" w:rsidR="007F4EAB" w:rsidRDefault="007F4EAB" w:rsidP="007F4EAB">
      <w:pPr>
        <w:pStyle w:val="BodyTextIndent"/>
      </w:pPr>
    </w:p>
    <w:p w14:paraId="0707C86B" w14:textId="2F8B49A3" w:rsidR="007F4EAB" w:rsidRDefault="008F55C5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53/20</w:t>
      </w:r>
      <w:r w:rsidR="007F4EAB">
        <w:rPr>
          <w:b/>
          <w:bCs/>
          <w:sz w:val="22"/>
          <w:lang w:val="en-GB"/>
        </w:rPr>
        <w:tab/>
        <w:t>Next meeting:</w:t>
      </w:r>
    </w:p>
    <w:p w14:paraId="50A06B04" w14:textId="77777777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536677D" w14:textId="368841A9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</w:t>
      </w:r>
      <w:r w:rsidR="008F55C5">
        <w:rPr>
          <w:sz w:val="22"/>
          <w:lang w:val="en-GB"/>
        </w:rPr>
        <w:t xml:space="preserve"> virtual</w:t>
      </w:r>
      <w:r>
        <w:rPr>
          <w:sz w:val="22"/>
          <w:lang w:val="en-GB"/>
        </w:rPr>
        <w:t xml:space="preserve"> meeting would be held </w:t>
      </w:r>
      <w:r w:rsidR="008F55C5">
        <w:rPr>
          <w:sz w:val="22"/>
          <w:lang w:val="en-GB"/>
        </w:rPr>
        <w:t>on Tuesday 18</w:t>
      </w:r>
      <w:r w:rsidR="008F55C5" w:rsidRPr="008F55C5">
        <w:rPr>
          <w:sz w:val="22"/>
          <w:vertAlign w:val="superscript"/>
          <w:lang w:val="en-GB"/>
        </w:rPr>
        <w:t>th</w:t>
      </w:r>
      <w:r w:rsidR="008F55C5">
        <w:rPr>
          <w:sz w:val="22"/>
          <w:lang w:val="en-GB"/>
        </w:rPr>
        <w:t xml:space="preserve"> August 2020 at 7.30pm.</w:t>
      </w:r>
    </w:p>
    <w:p w14:paraId="032CF850" w14:textId="77777777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F3EB6A1" w14:textId="52AAD2A9" w:rsidR="007F4EAB" w:rsidRDefault="007F4EAB" w:rsidP="007F4EA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8F55C5">
        <w:rPr>
          <w:sz w:val="22"/>
          <w:lang w:val="en-GB"/>
        </w:rPr>
        <w:t>8.10pm</w:t>
      </w:r>
    </w:p>
    <w:p w14:paraId="53F126B7" w14:textId="77777777" w:rsidR="007F4EAB" w:rsidRDefault="007F4EAB" w:rsidP="007F4EAB">
      <w:pPr>
        <w:tabs>
          <w:tab w:val="left" w:pos="3465"/>
        </w:tabs>
      </w:pPr>
      <w:r>
        <w:tab/>
      </w:r>
    </w:p>
    <w:p w14:paraId="27E95903" w14:textId="77777777" w:rsidR="007F4EAB" w:rsidRDefault="007F4EAB" w:rsidP="007F4EAB">
      <w:pPr>
        <w:jc w:val="center"/>
        <w:rPr>
          <w:b/>
          <w:bCs/>
          <w:sz w:val="22"/>
          <w:u w:val="single"/>
          <w:lang w:val="en-GB"/>
        </w:rPr>
      </w:pPr>
    </w:p>
    <w:sectPr w:rsidR="007F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AB"/>
    <w:rsid w:val="00092528"/>
    <w:rsid w:val="007F4EAB"/>
    <w:rsid w:val="008F55C5"/>
    <w:rsid w:val="00A54DC0"/>
    <w:rsid w:val="00A7438B"/>
    <w:rsid w:val="00B6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209E"/>
  <w15:chartTrackingRefBased/>
  <w15:docId w15:val="{A52AADB7-54FA-4C5E-BD8F-C30AE6E8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4EAB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7F4EA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F4EAB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7F4EAB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7F4EAB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7F4EAB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2020-08-11T09:57:00Z</dcterms:created>
  <dcterms:modified xsi:type="dcterms:W3CDTF">2020-08-11T10:54:00Z</dcterms:modified>
</cp:coreProperties>
</file>